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A8A" w:rsidRPr="00BC7283" w:rsidRDefault="00B21DEB" w:rsidP="006250F1">
      <w:pPr>
        <w:autoSpaceDE w:val="0"/>
        <w:autoSpaceDN w:val="0"/>
        <w:adjustRightInd w:val="0"/>
        <w:rPr>
          <w:sz w:val="20"/>
          <w:szCs w:val="20"/>
        </w:rPr>
      </w:pPr>
      <w:r>
        <w:rPr>
          <w:sz w:val="20"/>
          <w:szCs w:val="20"/>
        </w:rPr>
        <w:t>Контракт</w:t>
      </w:r>
      <w:r w:rsidR="0043168E">
        <w:rPr>
          <w:sz w:val="20"/>
          <w:szCs w:val="20"/>
        </w:rPr>
        <w:t xml:space="preserve"> №</w:t>
      </w:r>
      <w:r>
        <w:rPr>
          <w:sz w:val="20"/>
          <w:szCs w:val="20"/>
        </w:rPr>
        <w:t xml:space="preserve"> 152-22-029</w:t>
      </w:r>
    </w:p>
    <w:p w:rsidR="00A165F3" w:rsidRPr="00BC7283" w:rsidRDefault="00A165F3" w:rsidP="00A70BF4">
      <w:pPr>
        <w:widowControl w:val="0"/>
        <w:autoSpaceDE w:val="0"/>
        <w:autoSpaceDN w:val="0"/>
        <w:adjustRightInd w:val="0"/>
        <w:ind w:firstLine="720"/>
        <w:rPr>
          <w:sz w:val="20"/>
          <w:szCs w:val="20"/>
        </w:rPr>
      </w:pPr>
      <w:bookmarkStart w:id="0" w:name="Par34"/>
      <w:bookmarkEnd w:id="0"/>
      <w:r w:rsidRPr="00BC7283">
        <w:rPr>
          <w:sz w:val="20"/>
          <w:szCs w:val="20"/>
        </w:rPr>
        <w:t xml:space="preserve">на поставку </w:t>
      </w:r>
      <w:r w:rsidR="007E10CA">
        <w:rPr>
          <w:sz w:val="20"/>
          <w:szCs w:val="20"/>
        </w:rPr>
        <w:t>медицинских изделий</w:t>
      </w:r>
    </w:p>
    <w:p w:rsidR="00A165F3" w:rsidRPr="00BC7283" w:rsidRDefault="00A165F3" w:rsidP="00A165F3">
      <w:pPr>
        <w:widowControl w:val="0"/>
        <w:autoSpaceDE w:val="0"/>
        <w:autoSpaceDN w:val="0"/>
        <w:adjustRightInd w:val="0"/>
        <w:ind w:firstLine="540"/>
        <w:rPr>
          <w:b/>
          <w:sz w:val="20"/>
          <w:szCs w:val="20"/>
        </w:rPr>
      </w:pPr>
      <w:r w:rsidRPr="00BC7283">
        <w:rPr>
          <w:b/>
          <w:sz w:val="20"/>
          <w:szCs w:val="20"/>
        </w:rPr>
        <w:t xml:space="preserve">Идентификационный код закупки: </w:t>
      </w:r>
      <w:r w:rsidR="0034149F" w:rsidRPr="0034149F">
        <w:rPr>
          <w:b/>
          <w:sz w:val="20"/>
          <w:szCs w:val="20"/>
        </w:rPr>
        <w:t>2236168000820616801001000202</w:t>
      </w:r>
      <w:r w:rsidR="00EF2392">
        <w:rPr>
          <w:b/>
          <w:sz w:val="20"/>
          <w:szCs w:val="20"/>
        </w:rPr>
        <w:t>8</w:t>
      </w:r>
      <w:r w:rsidR="0034149F" w:rsidRPr="0034149F">
        <w:rPr>
          <w:b/>
          <w:sz w:val="20"/>
          <w:szCs w:val="20"/>
        </w:rPr>
        <w:t>0000244</w:t>
      </w:r>
    </w:p>
    <w:p w:rsidR="00A165F3" w:rsidRPr="00BC7283" w:rsidRDefault="00A165F3" w:rsidP="00A165F3">
      <w:pPr>
        <w:widowControl w:val="0"/>
        <w:autoSpaceDE w:val="0"/>
        <w:autoSpaceDN w:val="0"/>
        <w:adjustRightInd w:val="0"/>
        <w:ind w:firstLine="720"/>
        <w:rPr>
          <w:sz w:val="20"/>
          <w:szCs w:val="20"/>
        </w:rPr>
      </w:pPr>
    </w:p>
    <w:p w:rsidR="00A165F3" w:rsidRPr="00BC7283" w:rsidRDefault="00A165F3" w:rsidP="00A165F3">
      <w:pPr>
        <w:widowControl w:val="0"/>
        <w:autoSpaceDE w:val="0"/>
        <w:autoSpaceDN w:val="0"/>
        <w:adjustRightInd w:val="0"/>
        <w:jc w:val="both"/>
        <w:rPr>
          <w:sz w:val="20"/>
          <w:szCs w:val="20"/>
        </w:rPr>
      </w:pPr>
      <w:r w:rsidRPr="00BC7283">
        <w:rPr>
          <w:sz w:val="20"/>
          <w:szCs w:val="20"/>
        </w:rPr>
        <w:t>город Ростов-на-Дону</w:t>
      </w:r>
      <w:r w:rsidRPr="00BC7283">
        <w:rPr>
          <w:sz w:val="20"/>
          <w:szCs w:val="20"/>
        </w:rPr>
        <w:tab/>
      </w:r>
      <w:r w:rsidR="00300C93">
        <w:rPr>
          <w:sz w:val="20"/>
          <w:szCs w:val="20"/>
        </w:rPr>
        <w:tab/>
      </w:r>
      <w:r w:rsidR="00300C93">
        <w:rPr>
          <w:sz w:val="20"/>
          <w:szCs w:val="20"/>
        </w:rPr>
        <w:tab/>
      </w:r>
      <w:r w:rsidR="00300C93">
        <w:rPr>
          <w:sz w:val="20"/>
          <w:szCs w:val="20"/>
        </w:rPr>
        <w:tab/>
      </w:r>
      <w:r w:rsidR="00300C93">
        <w:rPr>
          <w:sz w:val="20"/>
          <w:szCs w:val="20"/>
        </w:rPr>
        <w:tab/>
      </w:r>
      <w:r w:rsidR="00300C93">
        <w:rPr>
          <w:sz w:val="20"/>
          <w:szCs w:val="20"/>
        </w:rPr>
        <w:tab/>
      </w:r>
      <w:r w:rsidR="00300C93">
        <w:rPr>
          <w:sz w:val="20"/>
          <w:szCs w:val="20"/>
        </w:rPr>
        <w:tab/>
      </w:r>
      <w:r w:rsidR="00300C93">
        <w:rPr>
          <w:sz w:val="20"/>
          <w:szCs w:val="20"/>
        </w:rPr>
        <w:tab/>
      </w:r>
      <w:r w:rsidR="00300C93">
        <w:rPr>
          <w:sz w:val="20"/>
          <w:szCs w:val="20"/>
        </w:rPr>
        <w:tab/>
      </w:r>
      <w:r w:rsidR="00AD0D5D">
        <w:rPr>
          <w:sz w:val="20"/>
          <w:szCs w:val="20"/>
        </w:rPr>
        <w:t xml:space="preserve">     "</w:t>
      </w:r>
      <w:r w:rsidR="00600CE7">
        <w:rPr>
          <w:sz w:val="20"/>
          <w:szCs w:val="20"/>
        </w:rPr>
        <w:t>08" февраля</w:t>
      </w:r>
      <w:r w:rsidR="00AD0D5D">
        <w:rPr>
          <w:sz w:val="20"/>
          <w:szCs w:val="20"/>
        </w:rPr>
        <w:t xml:space="preserve"> 202</w:t>
      </w:r>
      <w:r w:rsidR="00600CE7">
        <w:rPr>
          <w:sz w:val="20"/>
          <w:szCs w:val="20"/>
        </w:rPr>
        <w:t>2</w:t>
      </w:r>
      <w:r w:rsidRPr="00BC7283">
        <w:rPr>
          <w:sz w:val="20"/>
          <w:szCs w:val="20"/>
        </w:rPr>
        <w:t xml:space="preserve"> г.</w:t>
      </w:r>
    </w:p>
    <w:p w:rsidR="00A165F3" w:rsidRPr="00BC7283" w:rsidRDefault="00A165F3" w:rsidP="00A165F3">
      <w:pPr>
        <w:widowControl w:val="0"/>
        <w:autoSpaceDE w:val="0"/>
        <w:autoSpaceDN w:val="0"/>
        <w:adjustRightInd w:val="0"/>
        <w:ind w:firstLine="720"/>
        <w:jc w:val="both"/>
        <w:rPr>
          <w:sz w:val="20"/>
          <w:szCs w:val="20"/>
        </w:rPr>
      </w:pPr>
    </w:p>
    <w:p w:rsidR="00AE5DCA" w:rsidRPr="00BC7283" w:rsidRDefault="00AE5DCA" w:rsidP="00AE5DCA">
      <w:pPr>
        <w:widowControl w:val="0"/>
        <w:autoSpaceDE w:val="0"/>
        <w:autoSpaceDN w:val="0"/>
        <w:adjustRightInd w:val="0"/>
        <w:ind w:firstLine="540"/>
        <w:jc w:val="both"/>
        <w:rPr>
          <w:sz w:val="20"/>
          <w:szCs w:val="20"/>
        </w:rPr>
      </w:pPr>
      <w:r w:rsidRPr="00BC7283">
        <w:rPr>
          <w:b/>
          <w:sz w:val="20"/>
          <w:szCs w:val="20"/>
        </w:rPr>
        <w:t>Муниципальное бюджетное учреждение здравоохранения «Городская больница №20  города Ростова-на-Дону»</w:t>
      </w:r>
      <w:r w:rsidRPr="00BC7283">
        <w:rPr>
          <w:sz w:val="20"/>
          <w:szCs w:val="20"/>
        </w:rPr>
        <w:t xml:space="preserve">, в лице </w:t>
      </w:r>
      <w:r w:rsidRPr="00BC7283">
        <w:rPr>
          <w:rFonts w:eastAsia="Calibri"/>
          <w:sz w:val="20"/>
          <w:szCs w:val="20"/>
          <w:lang w:eastAsia="en-US"/>
        </w:rPr>
        <w:t xml:space="preserve">главного врача Саркисяна </w:t>
      </w:r>
      <w:proofErr w:type="spellStart"/>
      <w:r w:rsidRPr="00BC7283">
        <w:rPr>
          <w:rFonts w:eastAsia="Calibri"/>
          <w:sz w:val="20"/>
          <w:szCs w:val="20"/>
          <w:lang w:eastAsia="en-US"/>
        </w:rPr>
        <w:t>Вагана</w:t>
      </w:r>
      <w:proofErr w:type="spellEnd"/>
      <w:r w:rsidRPr="00BC7283">
        <w:rPr>
          <w:rFonts w:eastAsia="Calibri"/>
          <w:sz w:val="20"/>
          <w:szCs w:val="20"/>
          <w:lang w:eastAsia="en-US"/>
        </w:rPr>
        <w:t xml:space="preserve"> </w:t>
      </w:r>
      <w:proofErr w:type="spellStart"/>
      <w:r w:rsidRPr="00BC7283">
        <w:rPr>
          <w:rFonts w:eastAsia="Calibri"/>
          <w:sz w:val="20"/>
          <w:szCs w:val="20"/>
          <w:lang w:eastAsia="en-US"/>
        </w:rPr>
        <w:t>Арамовича</w:t>
      </w:r>
      <w:proofErr w:type="spellEnd"/>
      <w:r w:rsidRPr="00BC7283">
        <w:rPr>
          <w:sz w:val="20"/>
          <w:szCs w:val="20"/>
        </w:rPr>
        <w:t>, действующего на основании Устава,  именуемый в дальнейшем «</w:t>
      </w:r>
      <w:r>
        <w:rPr>
          <w:sz w:val="20"/>
          <w:szCs w:val="20"/>
        </w:rPr>
        <w:t>Заказчик</w:t>
      </w:r>
      <w:r w:rsidRPr="00BC7283">
        <w:rPr>
          <w:sz w:val="20"/>
          <w:szCs w:val="20"/>
        </w:rPr>
        <w:t xml:space="preserve">», с одной стороны, и </w:t>
      </w:r>
      <w:r>
        <w:rPr>
          <w:sz w:val="20"/>
          <w:szCs w:val="20"/>
        </w:rPr>
        <w:t>Акционерное общество «Вектор-Бест-Юг»</w:t>
      </w:r>
      <w:r w:rsidRPr="00BC7283">
        <w:rPr>
          <w:b/>
          <w:i/>
          <w:sz w:val="20"/>
          <w:szCs w:val="20"/>
        </w:rPr>
        <w:t xml:space="preserve">, </w:t>
      </w:r>
      <w:r w:rsidRPr="00BC7283">
        <w:rPr>
          <w:sz w:val="20"/>
          <w:szCs w:val="20"/>
        </w:rPr>
        <w:t xml:space="preserve">именуемый в дальнейшем "Поставщик", в лице </w:t>
      </w:r>
      <w:r>
        <w:rPr>
          <w:sz w:val="20"/>
          <w:szCs w:val="20"/>
        </w:rPr>
        <w:t>генерального директора Фильчагиной Татьяны Алексеевны</w:t>
      </w:r>
      <w:r w:rsidRPr="00BC7283">
        <w:rPr>
          <w:sz w:val="20"/>
          <w:szCs w:val="20"/>
        </w:rPr>
        <w:t xml:space="preserve">, действующего на основании </w:t>
      </w:r>
      <w:r>
        <w:rPr>
          <w:sz w:val="20"/>
          <w:szCs w:val="20"/>
        </w:rPr>
        <w:t>Устава</w:t>
      </w:r>
      <w:r w:rsidRPr="00BC7283">
        <w:rPr>
          <w:sz w:val="20"/>
          <w:szCs w:val="20"/>
        </w:rPr>
        <w:t xml:space="preserve">, с другой стороны, здесь и далее именуемые "Стороны", в порядке статьи </w:t>
      </w:r>
      <w:r w:rsidR="00B21DEB">
        <w:rPr>
          <w:sz w:val="20"/>
          <w:szCs w:val="20"/>
        </w:rPr>
        <w:t>51</w:t>
      </w:r>
      <w:r w:rsidRPr="00BC7283">
        <w:rPr>
          <w:sz w:val="20"/>
          <w:szCs w:val="20"/>
        </w:rPr>
        <w:t xml:space="preserve"> Федерального </w:t>
      </w:r>
      <w:hyperlink r:id="rId8" w:history="1">
        <w:r w:rsidRPr="00BC7283">
          <w:rPr>
            <w:color w:val="0000FF"/>
            <w:sz w:val="20"/>
            <w:szCs w:val="20"/>
          </w:rPr>
          <w:t>закона</w:t>
        </w:r>
      </w:hyperlink>
      <w:r w:rsidRPr="00BC7283">
        <w:rPr>
          <w:sz w:val="20"/>
          <w:szCs w:val="20"/>
        </w:rPr>
        <w:t xml:space="preserve"> от 5 апреля 2013 г. № 44-ФЗ "О </w:t>
      </w:r>
      <w:r>
        <w:rPr>
          <w:sz w:val="20"/>
          <w:szCs w:val="20"/>
        </w:rPr>
        <w:t>контракт</w:t>
      </w:r>
      <w:r w:rsidRPr="00BC7283">
        <w:rPr>
          <w:sz w:val="20"/>
          <w:szCs w:val="20"/>
        </w:rPr>
        <w:t>ной системе в сфере закупок товаров, работ, услуг для обеспечения государственных и муниципальных нужд" (далее - Федеральный закон), по результатам электронного аукцио</w:t>
      </w:r>
      <w:r>
        <w:rPr>
          <w:sz w:val="20"/>
          <w:szCs w:val="20"/>
        </w:rPr>
        <w:t>на, объявленного Извещением от 20.01.2022</w:t>
      </w:r>
      <w:r w:rsidRPr="00BC7283">
        <w:rPr>
          <w:sz w:val="20"/>
          <w:szCs w:val="20"/>
        </w:rPr>
        <w:t xml:space="preserve"> г. № </w:t>
      </w:r>
      <w:r w:rsidRPr="00006B91">
        <w:rPr>
          <w:sz w:val="20"/>
          <w:szCs w:val="20"/>
        </w:rPr>
        <w:t>035830028042200002</w:t>
      </w:r>
      <w:r>
        <w:rPr>
          <w:sz w:val="20"/>
          <w:szCs w:val="20"/>
        </w:rPr>
        <w:t>9</w:t>
      </w:r>
      <w:r w:rsidRPr="00BC7283">
        <w:rPr>
          <w:sz w:val="20"/>
          <w:szCs w:val="20"/>
        </w:rPr>
        <w:t xml:space="preserve">, на основании </w:t>
      </w:r>
      <w:hyperlink r:id="rId9" w:tgtFrame="_blank" w:history="1">
        <w:r w:rsidRPr="00AE5DCA">
          <w:rPr>
            <w:sz w:val="20"/>
            <w:szCs w:val="20"/>
          </w:rPr>
          <w:t>протокола подведения итогов определения поставщика (подрядчика, исполнителя) от 28.01.2022 №ИЭА1</w:t>
        </w:r>
      </w:hyperlink>
      <w:r>
        <w:rPr>
          <w:sz w:val="20"/>
          <w:szCs w:val="20"/>
        </w:rPr>
        <w:t xml:space="preserve"> </w:t>
      </w:r>
      <w:r w:rsidRPr="00BC7283">
        <w:rPr>
          <w:sz w:val="20"/>
          <w:szCs w:val="20"/>
        </w:rPr>
        <w:t xml:space="preserve">заключили настоящий </w:t>
      </w:r>
      <w:r>
        <w:rPr>
          <w:sz w:val="20"/>
          <w:szCs w:val="20"/>
        </w:rPr>
        <w:t>Контракт</w:t>
      </w:r>
      <w:r w:rsidRPr="00BC7283">
        <w:rPr>
          <w:sz w:val="20"/>
          <w:szCs w:val="20"/>
        </w:rPr>
        <w:t xml:space="preserve"> (далее - </w:t>
      </w:r>
      <w:r>
        <w:rPr>
          <w:sz w:val="20"/>
          <w:szCs w:val="20"/>
        </w:rPr>
        <w:t>Контракт</w:t>
      </w:r>
      <w:r w:rsidRPr="00BC7283">
        <w:rPr>
          <w:sz w:val="20"/>
          <w:szCs w:val="20"/>
        </w:rPr>
        <w:t>) о нижеследующем:</w:t>
      </w:r>
    </w:p>
    <w:p w:rsidR="00A165F3" w:rsidRPr="00BC7283" w:rsidRDefault="00A165F3" w:rsidP="00A165F3">
      <w:pPr>
        <w:widowControl w:val="0"/>
        <w:autoSpaceDE w:val="0"/>
        <w:autoSpaceDN w:val="0"/>
        <w:adjustRightInd w:val="0"/>
        <w:ind w:firstLine="540"/>
        <w:jc w:val="both"/>
        <w:rPr>
          <w:sz w:val="20"/>
          <w:szCs w:val="20"/>
        </w:rPr>
      </w:pPr>
    </w:p>
    <w:p w:rsidR="008B1A8A" w:rsidRDefault="008B1A8A" w:rsidP="008B1A8A">
      <w:pPr>
        <w:widowControl w:val="0"/>
        <w:autoSpaceDE w:val="0"/>
        <w:autoSpaceDN w:val="0"/>
        <w:adjustRightInd w:val="0"/>
        <w:ind w:firstLine="720"/>
        <w:jc w:val="both"/>
        <w:rPr>
          <w:sz w:val="20"/>
          <w:szCs w:val="20"/>
        </w:rPr>
      </w:pPr>
    </w:p>
    <w:p w:rsidR="00751A8B" w:rsidRPr="00751A8B" w:rsidRDefault="00751A8B" w:rsidP="00751A8B">
      <w:pPr>
        <w:pStyle w:val="ConsPlusNonformat"/>
        <w:widowControl/>
        <w:rPr>
          <w:rFonts w:ascii="Times New Roman" w:hAnsi="Times New Roman"/>
        </w:rPr>
      </w:pPr>
      <w:r w:rsidRPr="00751A8B">
        <w:rPr>
          <w:rFonts w:ascii="Times New Roman" w:hAnsi="Times New Roman"/>
        </w:rPr>
        <w:t xml:space="preserve">1. </w:t>
      </w:r>
      <w:r w:rsidR="00994470">
        <w:rPr>
          <w:rFonts w:ascii="Times New Roman" w:hAnsi="Times New Roman"/>
          <w:b/>
        </w:rPr>
        <w:t xml:space="preserve">Предмет </w:t>
      </w:r>
      <w:r w:rsidR="008B1FAC">
        <w:rPr>
          <w:rFonts w:ascii="Times New Roman" w:hAnsi="Times New Roman"/>
          <w:b/>
        </w:rPr>
        <w:t>Контракт</w:t>
      </w:r>
      <w:r w:rsidR="00994470">
        <w:rPr>
          <w:rFonts w:ascii="Times New Roman" w:hAnsi="Times New Roman"/>
          <w:b/>
        </w:rPr>
        <w:t>а</w:t>
      </w:r>
    </w:p>
    <w:p w:rsidR="00751A8B" w:rsidRDefault="00751A8B" w:rsidP="00A142CD">
      <w:pPr>
        <w:pStyle w:val="ConsPlusNonformat"/>
        <w:widowControl/>
        <w:ind w:firstLine="708"/>
        <w:jc w:val="both"/>
        <w:rPr>
          <w:rFonts w:ascii="Times New Roman" w:hAnsi="Times New Roman"/>
        </w:rPr>
      </w:pPr>
      <w:r w:rsidRPr="00751A8B">
        <w:rPr>
          <w:rFonts w:ascii="Times New Roman" w:hAnsi="Times New Roman"/>
        </w:rPr>
        <w:t xml:space="preserve">1.1. </w:t>
      </w:r>
      <w:r w:rsidR="00A142CD" w:rsidRPr="00A142CD">
        <w:rPr>
          <w:rFonts w:ascii="Times New Roman" w:hAnsi="Times New Roman"/>
        </w:rPr>
        <w:t xml:space="preserve">Поставщик обязуется передать, а </w:t>
      </w:r>
      <w:r w:rsidR="00BC6DE2">
        <w:rPr>
          <w:rFonts w:ascii="Times New Roman" w:hAnsi="Times New Roman"/>
        </w:rPr>
        <w:t>Заказчик</w:t>
      </w:r>
      <w:r w:rsidR="00A142CD" w:rsidRPr="00A142CD">
        <w:rPr>
          <w:rFonts w:ascii="Times New Roman" w:hAnsi="Times New Roman"/>
        </w:rPr>
        <w:t xml:space="preserve"> принять и оплатить товары в количестве и ассортименте, указанные в Спецификации поставляемых товаров (приложение № 1 к </w:t>
      </w:r>
      <w:r w:rsidR="008B1FAC">
        <w:rPr>
          <w:rFonts w:ascii="Times New Roman" w:hAnsi="Times New Roman"/>
        </w:rPr>
        <w:t>Контракт</w:t>
      </w:r>
      <w:r w:rsidR="00A142CD" w:rsidRPr="00A142CD">
        <w:rPr>
          <w:rFonts w:ascii="Times New Roman" w:hAnsi="Times New Roman"/>
        </w:rPr>
        <w:t xml:space="preserve">у), являющейся неотъемлемой частью </w:t>
      </w:r>
      <w:r w:rsidR="008B1FAC">
        <w:rPr>
          <w:rFonts w:ascii="Times New Roman" w:hAnsi="Times New Roman"/>
        </w:rPr>
        <w:t>Контракт</w:t>
      </w:r>
      <w:r w:rsidR="00A142CD" w:rsidRPr="00A142CD">
        <w:rPr>
          <w:rFonts w:ascii="Times New Roman" w:hAnsi="Times New Roman"/>
        </w:rPr>
        <w:t>а (далее – Спецификация), одновременно с товаром относящиеся к нему документы, предусмотренные законом, ины</w:t>
      </w:r>
      <w:r w:rsidR="00A142CD">
        <w:rPr>
          <w:rFonts w:ascii="Times New Roman" w:hAnsi="Times New Roman"/>
        </w:rPr>
        <w:t>ми правовыми актами</w:t>
      </w:r>
      <w:r w:rsidRPr="00751A8B">
        <w:rPr>
          <w:rFonts w:ascii="Times New Roman" w:hAnsi="Times New Roman"/>
        </w:rPr>
        <w:t xml:space="preserve">. </w:t>
      </w:r>
    </w:p>
    <w:p w:rsidR="00A142CD" w:rsidRDefault="00A142CD" w:rsidP="00A142CD">
      <w:pPr>
        <w:widowControl w:val="0"/>
        <w:autoSpaceDE w:val="0"/>
        <w:autoSpaceDN w:val="0"/>
        <w:adjustRightInd w:val="0"/>
        <w:ind w:firstLine="709"/>
        <w:jc w:val="both"/>
        <w:rPr>
          <w:sz w:val="20"/>
          <w:szCs w:val="20"/>
        </w:rPr>
      </w:pPr>
      <w:r w:rsidRPr="007C7C37">
        <w:rPr>
          <w:sz w:val="20"/>
          <w:szCs w:val="20"/>
        </w:rPr>
        <w:t>1.2. Поставка товара осуществляется силами и за счет Поставщика. Моментом поставки является доставка товара</w:t>
      </w:r>
      <w:r>
        <w:rPr>
          <w:sz w:val="20"/>
          <w:szCs w:val="20"/>
        </w:rPr>
        <w:t xml:space="preserve"> на склад </w:t>
      </w:r>
      <w:r w:rsidR="00BC6DE2">
        <w:rPr>
          <w:sz w:val="20"/>
          <w:szCs w:val="20"/>
        </w:rPr>
        <w:t>Заказчик</w:t>
      </w:r>
      <w:r>
        <w:rPr>
          <w:sz w:val="20"/>
          <w:szCs w:val="20"/>
        </w:rPr>
        <w:t>а</w:t>
      </w:r>
      <w:r w:rsidRPr="007C7C37">
        <w:rPr>
          <w:sz w:val="20"/>
          <w:szCs w:val="20"/>
        </w:rPr>
        <w:t xml:space="preserve"> по адрес</w:t>
      </w:r>
      <w:r>
        <w:rPr>
          <w:sz w:val="20"/>
          <w:szCs w:val="20"/>
        </w:rPr>
        <w:t>у</w:t>
      </w:r>
      <w:r w:rsidRPr="007C7C37">
        <w:rPr>
          <w:sz w:val="20"/>
          <w:szCs w:val="20"/>
        </w:rPr>
        <w:t xml:space="preserve">: </w:t>
      </w:r>
    </w:p>
    <w:p w:rsidR="00A142CD" w:rsidRDefault="00A142CD" w:rsidP="00A142CD">
      <w:pPr>
        <w:widowControl w:val="0"/>
        <w:autoSpaceDE w:val="0"/>
        <w:autoSpaceDN w:val="0"/>
        <w:adjustRightInd w:val="0"/>
        <w:ind w:firstLine="709"/>
        <w:jc w:val="both"/>
        <w:rPr>
          <w:sz w:val="20"/>
          <w:szCs w:val="20"/>
        </w:rPr>
      </w:pPr>
      <w:r w:rsidRPr="00751A8B">
        <w:rPr>
          <w:sz w:val="20"/>
          <w:szCs w:val="20"/>
        </w:rPr>
        <w:t>344091, г. Ростов-на-Дону, пр. Коммунистический, 39, МБУЗ «Городская больница №20 города Ростова-на-Дону»</w:t>
      </w:r>
      <w:r>
        <w:rPr>
          <w:sz w:val="20"/>
          <w:szCs w:val="20"/>
        </w:rPr>
        <w:t>.</w:t>
      </w:r>
    </w:p>
    <w:p w:rsidR="00A142CD" w:rsidRPr="00751A8B" w:rsidRDefault="00A142CD" w:rsidP="00751A8B">
      <w:pPr>
        <w:pStyle w:val="ConsPlusNonformat"/>
        <w:widowControl/>
        <w:jc w:val="both"/>
        <w:rPr>
          <w:rFonts w:ascii="Times New Roman" w:hAnsi="Times New Roman"/>
        </w:rPr>
      </w:pPr>
    </w:p>
    <w:p w:rsidR="00751A8B" w:rsidRPr="007C7C37" w:rsidRDefault="00A142CD" w:rsidP="00751A8B">
      <w:pPr>
        <w:widowControl w:val="0"/>
        <w:autoSpaceDE w:val="0"/>
        <w:autoSpaceDN w:val="0"/>
        <w:adjustRightInd w:val="0"/>
        <w:ind w:firstLine="709"/>
        <w:rPr>
          <w:b/>
          <w:sz w:val="20"/>
          <w:szCs w:val="20"/>
        </w:rPr>
      </w:pPr>
      <w:r>
        <w:rPr>
          <w:b/>
          <w:sz w:val="20"/>
          <w:szCs w:val="20"/>
        </w:rPr>
        <w:t xml:space="preserve">2. </w:t>
      </w:r>
      <w:r w:rsidR="00751A8B" w:rsidRPr="007C7C37">
        <w:rPr>
          <w:b/>
          <w:sz w:val="20"/>
          <w:szCs w:val="20"/>
        </w:rPr>
        <w:t>Це</w:t>
      </w:r>
      <w:r w:rsidR="00994470">
        <w:rPr>
          <w:b/>
          <w:sz w:val="20"/>
          <w:szCs w:val="20"/>
        </w:rPr>
        <w:t xml:space="preserve">на </w:t>
      </w:r>
      <w:r w:rsidR="008B1FAC">
        <w:rPr>
          <w:b/>
          <w:sz w:val="20"/>
          <w:szCs w:val="20"/>
        </w:rPr>
        <w:t>Контракт</w:t>
      </w:r>
      <w:r w:rsidR="00994470">
        <w:rPr>
          <w:b/>
          <w:sz w:val="20"/>
          <w:szCs w:val="20"/>
        </w:rPr>
        <w:t>а и порядок расчётов</w:t>
      </w:r>
    </w:p>
    <w:p w:rsidR="00751A8B" w:rsidRPr="007C7C37" w:rsidRDefault="00751A8B" w:rsidP="00034AB0">
      <w:pPr>
        <w:ind w:firstLine="708"/>
        <w:jc w:val="both"/>
        <w:rPr>
          <w:i/>
          <w:sz w:val="20"/>
          <w:szCs w:val="20"/>
        </w:rPr>
      </w:pPr>
      <w:r w:rsidRPr="007C7C37">
        <w:rPr>
          <w:sz w:val="20"/>
          <w:szCs w:val="20"/>
        </w:rPr>
        <w:t>2.1.</w:t>
      </w:r>
      <w:r>
        <w:rPr>
          <w:sz w:val="20"/>
          <w:szCs w:val="20"/>
        </w:rPr>
        <w:t xml:space="preserve"> </w:t>
      </w:r>
      <w:r w:rsidRPr="007C7C37">
        <w:rPr>
          <w:sz w:val="20"/>
          <w:szCs w:val="20"/>
        </w:rPr>
        <w:t xml:space="preserve">Цена </w:t>
      </w:r>
      <w:r w:rsidR="008B1FAC">
        <w:rPr>
          <w:sz w:val="20"/>
          <w:szCs w:val="20"/>
        </w:rPr>
        <w:t>Контракт</w:t>
      </w:r>
      <w:r w:rsidRPr="007C7C37">
        <w:rPr>
          <w:sz w:val="20"/>
          <w:szCs w:val="20"/>
        </w:rPr>
        <w:t xml:space="preserve">а составляет </w:t>
      </w:r>
      <w:r w:rsidR="00AE5DCA" w:rsidRPr="008C5149">
        <w:rPr>
          <w:sz w:val="20"/>
          <w:szCs w:val="20"/>
        </w:rPr>
        <w:t>1 042 764,85</w:t>
      </w:r>
      <w:r w:rsidR="00AE5DCA" w:rsidRPr="007C7C37">
        <w:rPr>
          <w:sz w:val="20"/>
          <w:szCs w:val="20"/>
        </w:rPr>
        <w:t xml:space="preserve"> </w:t>
      </w:r>
      <w:r w:rsidRPr="007C7C37">
        <w:rPr>
          <w:sz w:val="20"/>
          <w:szCs w:val="20"/>
        </w:rPr>
        <w:t>(</w:t>
      </w:r>
      <w:r w:rsidR="008C5149" w:rsidRPr="008C5149">
        <w:rPr>
          <w:sz w:val="20"/>
          <w:szCs w:val="20"/>
        </w:rPr>
        <w:t>Один миллион сорок две тысячи семьсот шестьдесят четыре рубля 85 копеек</w:t>
      </w:r>
      <w:r w:rsidRPr="007C7C37">
        <w:rPr>
          <w:sz w:val="20"/>
          <w:szCs w:val="20"/>
        </w:rPr>
        <w:t xml:space="preserve">), в том числе НДС – </w:t>
      </w:r>
      <w:r w:rsidR="008C5149">
        <w:rPr>
          <w:sz w:val="20"/>
          <w:szCs w:val="20"/>
        </w:rPr>
        <w:t>10</w:t>
      </w:r>
      <w:r w:rsidRPr="007C7C37">
        <w:rPr>
          <w:sz w:val="20"/>
          <w:szCs w:val="20"/>
        </w:rPr>
        <w:t xml:space="preserve"> процентов, </w:t>
      </w:r>
      <w:r w:rsidR="008C5149" w:rsidRPr="00034AB0">
        <w:rPr>
          <w:sz w:val="20"/>
          <w:szCs w:val="20"/>
        </w:rPr>
        <w:t>71 390,90</w:t>
      </w:r>
      <w:r w:rsidRPr="007C7C37">
        <w:rPr>
          <w:sz w:val="20"/>
          <w:szCs w:val="20"/>
        </w:rPr>
        <w:t xml:space="preserve"> (</w:t>
      </w:r>
      <w:r w:rsidR="008C5149">
        <w:rPr>
          <w:sz w:val="20"/>
          <w:szCs w:val="20"/>
        </w:rPr>
        <w:t>Семьдесят одна тысяча триста девяност</w:t>
      </w:r>
      <w:r w:rsidR="00034AB0">
        <w:rPr>
          <w:sz w:val="20"/>
          <w:szCs w:val="20"/>
        </w:rPr>
        <w:t>о</w:t>
      </w:r>
      <w:r w:rsidR="008C5149">
        <w:rPr>
          <w:sz w:val="20"/>
          <w:szCs w:val="20"/>
        </w:rPr>
        <w:t xml:space="preserve"> рублей 90 копеек), НДС 20%</w:t>
      </w:r>
      <w:r w:rsidR="00034AB0">
        <w:rPr>
          <w:sz w:val="20"/>
          <w:szCs w:val="20"/>
        </w:rPr>
        <w:t xml:space="preserve"> </w:t>
      </w:r>
      <w:r w:rsidR="00034AB0" w:rsidRPr="00034AB0">
        <w:rPr>
          <w:sz w:val="20"/>
          <w:szCs w:val="20"/>
        </w:rPr>
        <w:t>42 910,81 (Сорок две тысячи девятьсот десять рублей 81 копейка)</w:t>
      </w:r>
      <w:r w:rsidR="008C5149">
        <w:rPr>
          <w:sz w:val="20"/>
          <w:szCs w:val="20"/>
        </w:rPr>
        <w:t xml:space="preserve"> </w:t>
      </w:r>
      <w:r w:rsidRPr="007C7C37">
        <w:rPr>
          <w:sz w:val="20"/>
          <w:szCs w:val="20"/>
        </w:rPr>
        <w:t xml:space="preserve">(далее – Цена </w:t>
      </w:r>
      <w:r w:rsidR="008B1FAC">
        <w:rPr>
          <w:sz w:val="20"/>
          <w:szCs w:val="20"/>
        </w:rPr>
        <w:t>Контракт</w:t>
      </w:r>
      <w:r w:rsidRPr="007C7C37">
        <w:rPr>
          <w:sz w:val="20"/>
          <w:szCs w:val="20"/>
        </w:rPr>
        <w:t>а)</w:t>
      </w:r>
      <w:r w:rsidRPr="00034AB0">
        <w:rPr>
          <w:sz w:val="20"/>
          <w:szCs w:val="20"/>
        </w:rPr>
        <w:t>.</w:t>
      </w:r>
    </w:p>
    <w:p w:rsidR="00751A8B" w:rsidRPr="007C7C37" w:rsidRDefault="00751A8B" w:rsidP="00751A8B">
      <w:pPr>
        <w:widowControl w:val="0"/>
        <w:autoSpaceDE w:val="0"/>
        <w:autoSpaceDN w:val="0"/>
        <w:adjustRightInd w:val="0"/>
        <w:ind w:firstLine="709"/>
        <w:jc w:val="both"/>
        <w:rPr>
          <w:b/>
          <w:i/>
          <w:sz w:val="20"/>
          <w:szCs w:val="20"/>
        </w:rPr>
      </w:pPr>
      <w:r w:rsidRPr="007C7C37">
        <w:rPr>
          <w:sz w:val="20"/>
          <w:szCs w:val="20"/>
        </w:rPr>
        <w:t xml:space="preserve">2.2. Оплата по </w:t>
      </w:r>
      <w:r w:rsidR="008B1FAC">
        <w:rPr>
          <w:sz w:val="20"/>
          <w:szCs w:val="20"/>
        </w:rPr>
        <w:t>Контракт</w:t>
      </w:r>
      <w:r w:rsidRPr="007C7C37">
        <w:rPr>
          <w:sz w:val="20"/>
          <w:szCs w:val="20"/>
        </w:rPr>
        <w:t>у осуществляется в рублях Российской Федерации</w:t>
      </w:r>
      <w:r>
        <w:rPr>
          <w:sz w:val="20"/>
          <w:szCs w:val="20"/>
        </w:rPr>
        <w:t>.</w:t>
      </w:r>
      <w:r w:rsidRPr="007C7C37">
        <w:rPr>
          <w:sz w:val="20"/>
          <w:szCs w:val="20"/>
        </w:rPr>
        <w:t xml:space="preserve"> </w:t>
      </w:r>
    </w:p>
    <w:p w:rsidR="00751A8B" w:rsidRPr="007C7C37" w:rsidRDefault="00751A8B" w:rsidP="00751A8B">
      <w:pPr>
        <w:widowControl w:val="0"/>
        <w:autoSpaceDE w:val="0"/>
        <w:autoSpaceDN w:val="0"/>
        <w:adjustRightInd w:val="0"/>
        <w:ind w:firstLine="709"/>
        <w:jc w:val="both"/>
        <w:rPr>
          <w:sz w:val="20"/>
          <w:szCs w:val="20"/>
        </w:rPr>
      </w:pPr>
      <w:r w:rsidRPr="007C7C37">
        <w:rPr>
          <w:sz w:val="20"/>
          <w:szCs w:val="20"/>
        </w:rPr>
        <w:t xml:space="preserve">2.3. Цена </w:t>
      </w:r>
      <w:r w:rsidR="008B1FAC">
        <w:rPr>
          <w:sz w:val="20"/>
          <w:szCs w:val="20"/>
        </w:rPr>
        <w:t>Контракт</w:t>
      </w:r>
      <w:r w:rsidRPr="007C7C37">
        <w:rPr>
          <w:sz w:val="20"/>
          <w:szCs w:val="20"/>
        </w:rPr>
        <w:t>а включает</w:t>
      </w:r>
      <w:r w:rsidRPr="007C7C37">
        <w:rPr>
          <w:rFonts w:eastAsia="Arial Unicode MS"/>
          <w:sz w:val="20"/>
          <w:szCs w:val="20"/>
        </w:rPr>
        <w:t xml:space="preserve"> </w:t>
      </w:r>
      <w:r w:rsidRPr="007C7C37">
        <w:rPr>
          <w:sz w:val="20"/>
          <w:szCs w:val="20"/>
        </w:rPr>
        <w:t xml:space="preserve">в себя стоимость товара, транспортные расходы, стоимость упаковки, страховку, уплату таможенных пошлин, погрузочно-разгрузочные работы на склад </w:t>
      </w:r>
      <w:r w:rsidR="00BC6DE2">
        <w:rPr>
          <w:sz w:val="20"/>
          <w:szCs w:val="20"/>
        </w:rPr>
        <w:t>Заказчик</w:t>
      </w:r>
      <w:r w:rsidRPr="007C7C37">
        <w:rPr>
          <w:sz w:val="20"/>
          <w:szCs w:val="20"/>
        </w:rPr>
        <w:t xml:space="preserve">а, налоги и другие обязательные платежи, связанные с исполнением </w:t>
      </w:r>
      <w:r w:rsidR="008B1FAC">
        <w:rPr>
          <w:sz w:val="20"/>
          <w:szCs w:val="20"/>
        </w:rPr>
        <w:t>Контракт</w:t>
      </w:r>
      <w:r w:rsidRPr="007C7C37">
        <w:rPr>
          <w:sz w:val="20"/>
          <w:szCs w:val="20"/>
        </w:rPr>
        <w:t xml:space="preserve">а. Цена </w:t>
      </w:r>
      <w:r w:rsidR="008B1FAC">
        <w:rPr>
          <w:sz w:val="20"/>
          <w:szCs w:val="20"/>
        </w:rPr>
        <w:t>Контракт</w:t>
      </w:r>
      <w:r w:rsidRPr="007C7C37">
        <w:rPr>
          <w:sz w:val="20"/>
          <w:szCs w:val="20"/>
        </w:rPr>
        <w:t xml:space="preserve">а является твердой и определяется на весь срок исполнения </w:t>
      </w:r>
      <w:r w:rsidR="008B1FAC">
        <w:rPr>
          <w:sz w:val="20"/>
          <w:szCs w:val="20"/>
        </w:rPr>
        <w:t>Контракт</w:t>
      </w:r>
      <w:r w:rsidRPr="007C7C37">
        <w:rPr>
          <w:sz w:val="20"/>
          <w:szCs w:val="20"/>
        </w:rPr>
        <w:t xml:space="preserve">а, за исключением случаев, предусмотренных Разделом </w:t>
      </w:r>
      <w:r w:rsidR="001804E8">
        <w:rPr>
          <w:sz w:val="20"/>
          <w:szCs w:val="20"/>
        </w:rPr>
        <w:t>8</w:t>
      </w:r>
      <w:r w:rsidRPr="007C7C37">
        <w:rPr>
          <w:sz w:val="20"/>
          <w:szCs w:val="20"/>
        </w:rPr>
        <w:t xml:space="preserve"> настоящего </w:t>
      </w:r>
      <w:r w:rsidR="008B1FAC">
        <w:rPr>
          <w:sz w:val="20"/>
          <w:szCs w:val="20"/>
        </w:rPr>
        <w:t>Контракт</w:t>
      </w:r>
      <w:r w:rsidRPr="007C7C37">
        <w:rPr>
          <w:sz w:val="20"/>
          <w:szCs w:val="20"/>
        </w:rPr>
        <w:t>а.</w:t>
      </w:r>
    </w:p>
    <w:p w:rsidR="00751A8B" w:rsidRPr="007C7C37" w:rsidRDefault="00751A8B" w:rsidP="00751A8B">
      <w:pPr>
        <w:widowControl w:val="0"/>
        <w:autoSpaceDE w:val="0"/>
        <w:autoSpaceDN w:val="0"/>
        <w:adjustRightInd w:val="0"/>
        <w:ind w:firstLine="709"/>
        <w:jc w:val="both"/>
        <w:rPr>
          <w:sz w:val="20"/>
          <w:szCs w:val="20"/>
        </w:rPr>
      </w:pPr>
      <w:r w:rsidRPr="007C7C37">
        <w:rPr>
          <w:sz w:val="20"/>
          <w:szCs w:val="20"/>
        </w:rPr>
        <w:t xml:space="preserve">2.4. Оплата по настоящему </w:t>
      </w:r>
      <w:r w:rsidR="008B1FAC">
        <w:rPr>
          <w:sz w:val="20"/>
          <w:szCs w:val="20"/>
        </w:rPr>
        <w:t>Контракт</w:t>
      </w:r>
      <w:r w:rsidRPr="007C7C37">
        <w:rPr>
          <w:sz w:val="20"/>
          <w:szCs w:val="20"/>
        </w:rPr>
        <w:t>у</w:t>
      </w:r>
      <w:r w:rsidR="00A142CD">
        <w:rPr>
          <w:sz w:val="20"/>
          <w:szCs w:val="20"/>
        </w:rPr>
        <w:t xml:space="preserve"> осуществляется за счет средств</w:t>
      </w:r>
      <w:r w:rsidR="00A142CD" w:rsidRPr="00A142CD">
        <w:rPr>
          <w:sz w:val="20"/>
          <w:szCs w:val="20"/>
        </w:rPr>
        <w:t>, полученны</w:t>
      </w:r>
      <w:r w:rsidR="00A142CD">
        <w:rPr>
          <w:sz w:val="20"/>
          <w:szCs w:val="20"/>
        </w:rPr>
        <w:t>х з</w:t>
      </w:r>
      <w:r w:rsidR="00A142CD" w:rsidRPr="00A142CD">
        <w:rPr>
          <w:sz w:val="20"/>
          <w:szCs w:val="20"/>
        </w:rPr>
        <w:t>а оказание медицинской помощи в системе обязательного медицинского страхования (ОМС)</w:t>
      </w:r>
      <w:r w:rsidRPr="007C7C37">
        <w:rPr>
          <w:sz w:val="20"/>
          <w:szCs w:val="20"/>
        </w:rPr>
        <w:t>.</w:t>
      </w:r>
    </w:p>
    <w:p w:rsidR="00751A8B" w:rsidRPr="007C7C37" w:rsidRDefault="00751A8B" w:rsidP="00751A8B">
      <w:pPr>
        <w:widowControl w:val="0"/>
        <w:tabs>
          <w:tab w:val="left" w:pos="1418"/>
        </w:tabs>
        <w:autoSpaceDE w:val="0"/>
        <w:autoSpaceDN w:val="0"/>
        <w:adjustRightInd w:val="0"/>
        <w:ind w:firstLine="709"/>
        <w:jc w:val="both"/>
        <w:rPr>
          <w:sz w:val="20"/>
          <w:szCs w:val="20"/>
        </w:rPr>
      </w:pPr>
      <w:r w:rsidRPr="007C7C37">
        <w:rPr>
          <w:sz w:val="20"/>
          <w:szCs w:val="20"/>
        </w:rPr>
        <w:t>2.</w:t>
      </w:r>
      <w:r>
        <w:rPr>
          <w:sz w:val="20"/>
          <w:szCs w:val="20"/>
        </w:rPr>
        <w:t>5</w:t>
      </w:r>
      <w:r w:rsidRPr="007C7C37">
        <w:rPr>
          <w:sz w:val="20"/>
          <w:szCs w:val="20"/>
        </w:rPr>
        <w:t>. Оплата осуществляется безналичным расчетом путем перечисления денежных средств</w:t>
      </w:r>
      <w:r>
        <w:rPr>
          <w:sz w:val="20"/>
          <w:szCs w:val="20"/>
        </w:rPr>
        <w:t xml:space="preserve"> на расчетный счет Поставщика не более </w:t>
      </w:r>
      <w:r w:rsidR="00D07E21">
        <w:rPr>
          <w:sz w:val="20"/>
          <w:szCs w:val="20"/>
        </w:rPr>
        <w:t>15</w:t>
      </w:r>
      <w:r>
        <w:rPr>
          <w:sz w:val="20"/>
          <w:szCs w:val="20"/>
        </w:rPr>
        <w:t xml:space="preserve"> (</w:t>
      </w:r>
      <w:r w:rsidR="00D07E21">
        <w:rPr>
          <w:sz w:val="20"/>
          <w:szCs w:val="20"/>
        </w:rPr>
        <w:t>пятнадцати</w:t>
      </w:r>
      <w:r>
        <w:rPr>
          <w:sz w:val="20"/>
          <w:szCs w:val="20"/>
        </w:rPr>
        <w:t>)</w:t>
      </w:r>
      <w:r w:rsidR="00D07E21">
        <w:rPr>
          <w:sz w:val="20"/>
          <w:szCs w:val="20"/>
        </w:rPr>
        <w:t xml:space="preserve"> рабочих</w:t>
      </w:r>
      <w:r>
        <w:rPr>
          <w:sz w:val="20"/>
          <w:szCs w:val="20"/>
        </w:rPr>
        <w:t xml:space="preserve"> </w:t>
      </w:r>
      <w:r w:rsidRPr="007C7C37">
        <w:rPr>
          <w:sz w:val="20"/>
          <w:szCs w:val="20"/>
        </w:rPr>
        <w:t xml:space="preserve">дней с даты подписания </w:t>
      </w:r>
      <w:r w:rsidR="00A142CD">
        <w:rPr>
          <w:sz w:val="20"/>
          <w:szCs w:val="20"/>
        </w:rPr>
        <w:t>Акта</w:t>
      </w:r>
      <w:r w:rsidRPr="007C7C37">
        <w:rPr>
          <w:sz w:val="20"/>
          <w:szCs w:val="20"/>
        </w:rPr>
        <w:t xml:space="preserve"> </w:t>
      </w:r>
      <w:r>
        <w:rPr>
          <w:sz w:val="20"/>
          <w:szCs w:val="20"/>
        </w:rPr>
        <w:t>о приемке товаров</w:t>
      </w:r>
      <w:r w:rsidRPr="007C7C37">
        <w:rPr>
          <w:sz w:val="20"/>
          <w:szCs w:val="20"/>
        </w:rPr>
        <w:t>,</w:t>
      </w:r>
      <w:r>
        <w:rPr>
          <w:sz w:val="20"/>
          <w:szCs w:val="20"/>
        </w:rPr>
        <w:t xml:space="preserve"> на основании </w:t>
      </w:r>
      <w:r w:rsidRPr="007C7C37">
        <w:rPr>
          <w:sz w:val="20"/>
          <w:szCs w:val="20"/>
        </w:rPr>
        <w:t>товарной накладной</w:t>
      </w:r>
      <w:r>
        <w:rPr>
          <w:sz w:val="20"/>
          <w:szCs w:val="20"/>
        </w:rPr>
        <w:t>,</w:t>
      </w:r>
      <w:r w:rsidRPr="007C7C37">
        <w:rPr>
          <w:sz w:val="20"/>
          <w:szCs w:val="20"/>
        </w:rPr>
        <w:t xml:space="preserve"> подписанн</w:t>
      </w:r>
      <w:r>
        <w:rPr>
          <w:sz w:val="20"/>
          <w:szCs w:val="20"/>
        </w:rPr>
        <w:t>ой</w:t>
      </w:r>
      <w:r w:rsidRPr="007C7C37">
        <w:rPr>
          <w:sz w:val="20"/>
          <w:szCs w:val="20"/>
        </w:rPr>
        <w:t xml:space="preserve"> сторонами </w:t>
      </w:r>
      <w:r>
        <w:rPr>
          <w:sz w:val="20"/>
          <w:szCs w:val="20"/>
        </w:rPr>
        <w:t xml:space="preserve">по реквизитам, указанным в </w:t>
      </w:r>
      <w:r w:rsidRPr="007C7C37">
        <w:rPr>
          <w:sz w:val="20"/>
          <w:szCs w:val="20"/>
        </w:rPr>
        <w:t>счет</w:t>
      </w:r>
      <w:r>
        <w:rPr>
          <w:sz w:val="20"/>
          <w:szCs w:val="20"/>
        </w:rPr>
        <w:t>е</w:t>
      </w:r>
      <w:r w:rsidRPr="007C7C37">
        <w:rPr>
          <w:sz w:val="20"/>
          <w:szCs w:val="20"/>
        </w:rPr>
        <w:t xml:space="preserve"> </w:t>
      </w:r>
      <w:r w:rsidR="00994470">
        <w:rPr>
          <w:sz w:val="20"/>
          <w:szCs w:val="20"/>
        </w:rPr>
        <w:t>(</w:t>
      </w:r>
      <w:r w:rsidRPr="007C7C37">
        <w:rPr>
          <w:sz w:val="20"/>
          <w:szCs w:val="20"/>
        </w:rPr>
        <w:t xml:space="preserve">счет </w:t>
      </w:r>
      <w:r w:rsidR="00994470">
        <w:rPr>
          <w:sz w:val="20"/>
          <w:szCs w:val="20"/>
        </w:rPr>
        <w:t>–</w:t>
      </w:r>
      <w:r w:rsidRPr="007C7C37">
        <w:rPr>
          <w:sz w:val="20"/>
          <w:szCs w:val="20"/>
        </w:rPr>
        <w:t xml:space="preserve"> фактур</w:t>
      </w:r>
      <w:r>
        <w:rPr>
          <w:sz w:val="20"/>
          <w:szCs w:val="20"/>
        </w:rPr>
        <w:t>е</w:t>
      </w:r>
      <w:r w:rsidR="00994470">
        <w:rPr>
          <w:sz w:val="20"/>
          <w:szCs w:val="20"/>
        </w:rPr>
        <w:t>)</w:t>
      </w:r>
      <w:r w:rsidRPr="007C7C37">
        <w:rPr>
          <w:sz w:val="20"/>
          <w:szCs w:val="20"/>
        </w:rPr>
        <w:t>.</w:t>
      </w:r>
      <w:r>
        <w:rPr>
          <w:sz w:val="20"/>
          <w:szCs w:val="20"/>
        </w:rPr>
        <w:t xml:space="preserve"> </w:t>
      </w:r>
      <w:r w:rsidRPr="00E61207">
        <w:rPr>
          <w:sz w:val="20"/>
          <w:szCs w:val="20"/>
        </w:rPr>
        <w:t>Аванс не предусмотрен</w:t>
      </w:r>
      <w:r>
        <w:rPr>
          <w:sz w:val="20"/>
          <w:szCs w:val="20"/>
        </w:rPr>
        <w:t>.</w:t>
      </w:r>
    </w:p>
    <w:p w:rsidR="00751A8B" w:rsidRDefault="00751A8B" w:rsidP="00751A8B">
      <w:pPr>
        <w:widowControl w:val="0"/>
        <w:autoSpaceDE w:val="0"/>
        <w:autoSpaceDN w:val="0"/>
        <w:adjustRightInd w:val="0"/>
        <w:ind w:firstLine="709"/>
        <w:jc w:val="both"/>
        <w:rPr>
          <w:sz w:val="20"/>
          <w:szCs w:val="20"/>
        </w:rPr>
      </w:pPr>
      <w:r>
        <w:rPr>
          <w:sz w:val="20"/>
          <w:szCs w:val="20"/>
        </w:rPr>
        <w:t>2.</w:t>
      </w:r>
      <w:r w:rsidR="00994470">
        <w:rPr>
          <w:sz w:val="20"/>
          <w:szCs w:val="20"/>
        </w:rPr>
        <w:t>6</w:t>
      </w:r>
      <w:r w:rsidRPr="00D1419B">
        <w:rPr>
          <w:sz w:val="20"/>
          <w:szCs w:val="20"/>
        </w:rPr>
        <w:t xml:space="preserve">. Сумма, подлежащая уплате </w:t>
      </w:r>
      <w:r w:rsidR="00BC6DE2">
        <w:rPr>
          <w:sz w:val="20"/>
          <w:szCs w:val="20"/>
        </w:rPr>
        <w:t>Заказчик</w:t>
      </w:r>
      <w:r w:rsidRPr="00D1419B">
        <w:rPr>
          <w:sz w:val="20"/>
          <w:szCs w:val="20"/>
        </w:rPr>
        <w:t xml:space="preserve">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w:t>
      </w:r>
      <w:r w:rsidR="008B1FAC">
        <w:rPr>
          <w:sz w:val="20"/>
          <w:szCs w:val="20"/>
        </w:rPr>
        <w:t>Контракт</w:t>
      </w:r>
      <w:r w:rsidRPr="00D1419B">
        <w:rPr>
          <w:sz w:val="20"/>
          <w:szCs w:val="20"/>
        </w:rPr>
        <w:t xml:space="preserve">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BC6DE2">
        <w:rPr>
          <w:sz w:val="20"/>
          <w:szCs w:val="20"/>
        </w:rPr>
        <w:t>Заказчик</w:t>
      </w:r>
      <w:r w:rsidRPr="00D1419B">
        <w:rPr>
          <w:sz w:val="20"/>
          <w:szCs w:val="20"/>
        </w:rPr>
        <w:t>ом.</w:t>
      </w:r>
    </w:p>
    <w:p w:rsidR="00994470" w:rsidRDefault="00994470" w:rsidP="00994470">
      <w:pPr>
        <w:pStyle w:val="ConsPlusNormal0"/>
        <w:widowControl/>
        <w:ind w:firstLine="0"/>
        <w:outlineLvl w:val="2"/>
        <w:rPr>
          <w:rFonts w:ascii="Times New Roman" w:hAnsi="Times New Roman"/>
          <w:sz w:val="24"/>
          <w:szCs w:val="24"/>
        </w:rPr>
      </w:pPr>
    </w:p>
    <w:p w:rsidR="00994470" w:rsidRPr="00994470" w:rsidRDefault="00994470" w:rsidP="00994470">
      <w:pPr>
        <w:pStyle w:val="ConsPlusNormal0"/>
        <w:widowControl/>
        <w:ind w:firstLine="0"/>
        <w:outlineLvl w:val="2"/>
        <w:rPr>
          <w:rFonts w:ascii="Times New Roman" w:hAnsi="Times New Roman"/>
          <w:b/>
          <w:sz w:val="20"/>
          <w:szCs w:val="20"/>
        </w:rPr>
      </w:pPr>
      <w:r w:rsidRPr="00994470">
        <w:rPr>
          <w:rFonts w:ascii="Times New Roman" w:hAnsi="Times New Roman"/>
          <w:b/>
          <w:sz w:val="20"/>
          <w:szCs w:val="20"/>
        </w:rPr>
        <w:t xml:space="preserve">3. Сроки и условия исполнения обязательств по </w:t>
      </w:r>
      <w:r w:rsidR="008B1FAC">
        <w:rPr>
          <w:rFonts w:ascii="Times New Roman" w:hAnsi="Times New Roman"/>
          <w:b/>
          <w:sz w:val="20"/>
          <w:szCs w:val="20"/>
        </w:rPr>
        <w:t>Контракт</w:t>
      </w:r>
      <w:r w:rsidRPr="00994470">
        <w:rPr>
          <w:rFonts w:ascii="Times New Roman" w:hAnsi="Times New Roman"/>
          <w:b/>
          <w:sz w:val="20"/>
          <w:szCs w:val="20"/>
        </w:rPr>
        <w:t>у</w:t>
      </w:r>
    </w:p>
    <w:p w:rsidR="00994470" w:rsidRPr="00994470" w:rsidRDefault="00994470" w:rsidP="007240CE">
      <w:pPr>
        <w:widowControl w:val="0"/>
        <w:autoSpaceDE w:val="0"/>
        <w:autoSpaceDN w:val="0"/>
        <w:adjustRightInd w:val="0"/>
        <w:ind w:firstLine="709"/>
        <w:jc w:val="both"/>
        <w:rPr>
          <w:sz w:val="20"/>
          <w:szCs w:val="20"/>
        </w:rPr>
      </w:pPr>
      <w:r w:rsidRPr="00994470">
        <w:rPr>
          <w:sz w:val="20"/>
          <w:szCs w:val="20"/>
        </w:rPr>
        <w:t>3.1. Поставка товаров осуществляется Поставщиком в течение 202</w:t>
      </w:r>
      <w:r w:rsidR="004C362E">
        <w:rPr>
          <w:sz w:val="20"/>
          <w:szCs w:val="20"/>
        </w:rPr>
        <w:t>2</w:t>
      </w:r>
      <w:r w:rsidRPr="00994470">
        <w:rPr>
          <w:sz w:val="20"/>
          <w:szCs w:val="20"/>
        </w:rPr>
        <w:t xml:space="preserve"> года</w:t>
      </w:r>
      <w:r w:rsidR="007240CE">
        <w:rPr>
          <w:sz w:val="20"/>
          <w:szCs w:val="20"/>
        </w:rPr>
        <w:t xml:space="preserve"> в рабочие дни </w:t>
      </w:r>
      <w:r w:rsidR="00BC6DE2">
        <w:rPr>
          <w:sz w:val="20"/>
          <w:szCs w:val="20"/>
        </w:rPr>
        <w:t>Заказчик</w:t>
      </w:r>
      <w:r w:rsidR="007240CE">
        <w:rPr>
          <w:sz w:val="20"/>
          <w:szCs w:val="20"/>
        </w:rPr>
        <w:t>а</w:t>
      </w:r>
      <w:r w:rsidRPr="00994470">
        <w:rPr>
          <w:sz w:val="20"/>
          <w:szCs w:val="20"/>
        </w:rPr>
        <w:t xml:space="preserve"> с даты заключения </w:t>
      </w:r>
      <w:r w:rsidR="008B1FAC">
        <w:rPr>
          <w:sz w:val="20"/>
          <w:szCs w:val="20"/>
        </w:rPr>
        <w:t>Контракт</w:t>
      </w:r>
      <w:r w:rsidRPr="00994470">
        <w:rPr>
          <w:sz w:val="20"/>
          <w:szCs w:val="20"/>
        </w:rPr>
        <w:t>а по 31.12.202</w:t>
      </w:r>
      <w:r w:rsidR="004C362E">
        <w:rPr>
          <w:sz w:val="20"/>
          <w:szCs w:val="20"/>
        </w:rPr>
        <w:t>2</w:t>
      </w:r>
      <w:r w:rsidRPr="00994470">
        <w:rPr>
          <w:sz w:val="20"/>
          <w:szCs w:val="20"/>
        </w:rPr>
        <w:t xml:space="preserve"> г. периодически по предварительной заявке </w:t>
      </w:r>
      <w:r w:rsidR="00BC6DE2">
        <w:rPr>
          <w:sz w:val="20"/>
          <w:szCs w:val="20"/>
        </w:rPr>
        <w:t>Заказчик</w:t>
      </w:r>
      <w:r w:rsidRPr="00994470">
        <w:rPr>
          <w:sz w:val="20"/>
          <w:szCs w:val="20"/>
        </w:rPr>
        <w:t xml:space="preserve">а. Исполнение заявки </w:t>
      </w:r>
      <w:r w:rsidR="00BC6DE2">
        <w:rPr>
          <w:sz w:val="20"/>
          <w:szCs w:val="20"/>
        </w:rPr>
        <w:t>Заказчик</w:t>
      </w:r>
      <w:r w:rsidR="00D07E21">
        <w:rPr>
          <w:sz w:val="20"/>
          <w:szCs w:val="20"/>
        </w:rPr>
        <w:t>а – в течение 5 (пяти) рабочих</w:t>
      </w:r>
      <w:r w:rsidRPr="00994470">
        <w:rPr>
          <w:sz w:val="20"/>
          <w:szCs w:val="20"/>
        </w:rPr>
        <w:t xml:space="preserve"> дней с даты получения ее Поставщиком. Способ отправки </w:t>
      </w:r>
      <w:r w:rsidR="00BC6DE2">
        <w:rPr>
          <w:sz w:val="20"/>
          <w:szCs w:val="20"/>
        </w:rPr>
        <w:t>Заказчик</w:t>
      </w:r>
      <w:r w:rsidRPr="00994470">
        <w:rPr>
          <w:sz w:val="20"/>
          <w:szCs w:val="20"/>
        </w:rPr>
        <w:t xml:space="preserve">ом заявки Поставщику – телефон, факс, электронная почта (согласно реквизитов, указанных в настоящем </w:t>
      </w:r>
      <w:r w:rsidR="008B1FAC">
        <w:rPr>
          <w:sz w:val="20"/>
          <w:szCs w:val="20"/>
        </w:rPr>
        <w:t>Контракт</w:t>
      </w:r>
      <w:r w:rsidRPr="00994470">
        <w:rPr>
          <w:sz w:val="20"/>
          <w:szCs w:val="20"/>
        </w:rPr>
        <w:t>е).</w:t>
      </w:r>
    </w:p>
    <w:p w:rsidR="00994470" w:rsidRPr="00994470" w:rsidRDefault="00994470" w:rsidP="007240CE">
      <w:pPr>
        <w:widowControl w:val="0"/>
        <w:autoSpaceDE w:val="0"/>
        <w:autoSpaceDN w:val="0"/>
        <w:adjustRightInd w:val="0"/>
        <w:ind w:firstLine="709"/>
        <w:jc w:val="both"/>
        <w:rPr>
          <w:sz w:val="20"/>
          <w:szCs w:val="20"/>
        </w:rPr>
      </w:pPr>
      <w:r w:rsidRPr="00994470">
        <w:rPr>
          <w:sz w:val="20"/>
          <w:szCs w:val="20"/>
        </w:rPr>
        <w:t xml:space="preserve">3.2. Риск случайной гибели или случайного повреждения товара переходит к </w:t>
      </w:r>
      <w:r w:rsidR="00BC6DE2">
        <w:rPr>
          <w:sz w:val="20"/>
          <w:szCs w:val="20"/>
        </w:rPr>
        <w:t>Заказчик</w:t>
      </w:r>
      <w:r w:rsidRPr="00994470">
        <w:rPr>
          <w:sz w:val="20"/>
          <w:szCs w:val="20"/>
        </w:rPr>
        <w:t xml:space="preserve">у с момента исполнения обязанности Поставщика по передаче товара </w:t>
      </w:r>
      <w:r w:rsidR="00BC6DE2">
        <w:rPr>
          <w:sz w:val="20"/>
          <w:szCs w:val="20"/>
        </w:rPr>
        <w:t>Заказчик</w:t>
      </w:r>
      <w:r w:rsidRPr="00994470">
        <w:rPr>
          <w:sz w:val="20"/>
          <w:szCs w:val="20"/>
        </w:rPr>
        <w:t>у.</w:t>
      </w:r>
    </w:p>
    <w:p w:rsidR="00994470" w:rsidRPr="00994470" w:rsidRDefault="00994470" w:rsidP="007240CE">
      <w:pPr>
        <w:widowControl w:val="0"/>
        <w:autoSpaceDE w:val="0"/>
        <w:autoSpaceDN w:val="0"/>
        <w:adjustRightInd w:val="0"/>
        <w:ind w:firstLine="709"/>
        <w:jc w:val="both"/>
        <w:rPr>
          <w:sz w:val="20"/>
          <w:szCs w:val="20"/>
        </w:rPr>
      </w:pPr>
      <w:r w:rsidRPr="00994470">
        <w:rPr>
          <w:sz w:val="20"/>
          <w:szCs w:val="20"/>
        </w:rPr>
        <w:t xml:space="preserve">3.3. Поставка товара осуществляется транспортом и за счет Поставщика. Разгрузка и транспортировка товара осуществляется силами и средствами Поставщика. Передача товара оформляется товарной накладной, </w:t>
      </w:r>
      <w:r w:rsidR="00BC6DE2">
        <w:rPr>
          <w:sz w:val="20"/>
          <w:szCs w:val="20"/>
        </w:rPr>
        <w:t xml:space="preserve">документом о </w:t>
      </w:r>
      <w:proofErr w:type="spellStart"/>
      <w:r w:rsidR="00BC6DE2">
        <w:rPr>
          <w:sz w:val="20"/>
          <w:szCs w:val="20"/>
        </w:rPr>
        <w:t>примке</w:t>
      </w:r>
      <w:proofErr w:type="spellEnd"/>
      <w:r w:rsidRPr="00994470">
        <w:rPr>
          <w:sz w:val="20"/>
          <w:szCs w:val="20"/>
        </w:rPr>
        <w:t xml:space="preserve"> товаров, подписываемыми </w:t>
      </w:r>
      <w:r w:rsidR="00BC6DE2">
        <w:rPr>
          <w:sz w:val="20"/>
          <w:szCs w:val="20"/>
        </w:rPr>
        <w:t>Заказчик</w:t>
      </w:r>
      <w:r w:rsidRPr="00994470">
        <w:rPr>
          <w:sz w:val="20"/>
          <w:szCs w:val="20"/>
        </w:rPr>
        <w:t xml:space="preserve">ом и Поставщиком, и актом приемки товаров, оформляемым и подписываемым приемочной комиссией </w:t>
      </w:r>
      <w:r w:rsidR="00BC6DE2">
        <w:rPr>
          <w:sz w:val="20"/>
          <w:szCs w:val="20"/>
        </w:rPr>
        <w:t>Заказчик</w:t>
      </w:r>
      <w:r w:rsidRPr="00994470">
        <w:rPr>
          <w:sz w:val="20"/>
          <w:szCs w:val="20"/>
        </w:rPr>
        <w:t xml:space="preserve">а. </w:t>
      </w:r>
      <w:r w:rsidR="00BC6DE2">
        <w:rPr>
          <w:sz w:val="20"/>
          <w:szCs w:val="20"/>
        </w:rPr>
        <w:t>Заказчик</w:t>
      </w:r>
      <w:r w:rsidRPr="00994470">
        <w:rPr>
          <w:sz w:val="20"/>
          <w:szCs w:val="20"/>
        </w:rPr>
        <w:t xml:space="preserve"> осуществляет приемку товара на соответствие количества и качества поставляемого товара.</w:t>
      </w:r>
    </w:p>
    <w:p w:rsidR="00994470" w:rsidRPr="00994470" w:rsidRDefault="00994470" w:rsidP="007240CE">
      <w:pPr>
        <w:widowControl w:val="0"/>
        <w:autoSpaceDE w:val="0"/>
        <w:autoSpaceDN w:val="0"/>
        <w:adjustRightInd w:val="0"/>
        <w:ind w:firstLine="709"/>
        <w:jc w:val="both"/>
        <w:rPr>
          <w:sz w:val="20"/>
          <w:szCs w:val="20"/>
        </w:rPr>
      </w:pPr>
      <w:r w:rsidRPr="00994470">
        <w:rPr>
          <w:sz w:val="20"/>
          <w:szCs w:val="20"/>
        </w:rPr>
        <w:t xml:space="preserve">3.4. Обязательства Поставщика по передаче, а </w:t>
      </w:r>
      <w:r w:rsidR="00BC6DE2">
        <w:rPr>
          <w:sz w:val="20"/>
          <w:szCs w:val="20"/>
        </w:rPr>
        <w:t>Заказчик</w:t>
      </w:r>
      <w:r w:rsidRPr="00994470">
        <w:rPr>
          <w:sz w:val="20"/>
          <w:szCs w:val="20"/>
        </w:rPr>
        <w:t xml:space="preserve">а по приему товара считаются исполненными после подписания сторонами товарной накладной, </w:t>
      </w:r>
      <w:r w:rsidR="00BC6DE2">
        <w:rPr>
          <w:sz w:val="20"/>
          <w:szCs w:val="20"/>
        </w:rPr>
        <w:t>документов о приемке</w:t>
      </w:r>
      <w:r w:rsidRPr="00994470">
        <w:rPr>
          <w:sz w:val="20"/>
          <w:szCs w:val="20"/>
        </w:rPr>
        <w:t xml:space="preserve"> товаров и подписания приемочной комиссией </w:t>
      </w:r>
      <w:r w:rsidR="00BC6DE2">
        <w:rPr>
          <w:sz w:val="20"/>
          <w:szCs w:val="20"/>
        </w:rPr>
        <w:t>Заказчик</w:t>
      </w:r>
      <w:r w:rsidRPr="00994470">
        <w:rPr>
          <w:sz w:val="20"/>
          <w:szCs w:val="20"/>
        </w:rPr>
        <w:t>а акта о приемке товаров.</w:t>
      </w:r>
    </w:p>
    <w:p w:rsidR="00994470" w:rsidRDefault="00994470" w:rsidP="007240CE">
      <w:pPr>
        <w:widowControl w:val="0"/>
        <w:autoSpaceDE w:val="0"/>
        <w:autoSpaceDN w:val="0"/>
        <w:adjustRightInd w:val="0"/>
        <w:ind w:firstLine="709"/>
        <w:jc w:val="both"/>
        <w:rPr>
          <w:sz w:val="20"/>
          <w:szCs w:val="20"/>
        </w:rPr>
      </w:pPr>
      <w:r w:rsidRPr="00994470">
        <w:rPr>
          <w:sz w:val="20"/>
          <w:szCs w:val="20"/>
        </w:rPr>
        <w:lastRenderedPageBreak/>
        <w:t xml:space="preserve">3.5. Обязательство </w:t>
      </w:r>
      <w:r w:rsidR="00BC6DE2">
        <w:rPr>
          <w:sz w:val="20"/>
          <w:szCs w:val="20"/>
        </w:rPr>
        <w:t>Заказчик</w:t>
      </w:r>
      <w:r w:rsidRPr="00994470">
        <w:rPr>
          <w:sz w:val="20"/>
          <w:szCs w:val="20"/>
        </w:rPr>
        <w:t xml:space="preserve">а по оплате переданного товара считается исполненным после перечисления Поставщику денежных средств согласно разделу 2 </w:t>
      </w:r>
      <w:r w:rsidR="008B1FAC">
        <w:rPr>
          <w:sz w:val="20"/>
          <w:szCs w:val="20"/>
        </w:rPr>
        <w:t>Контракт</w:t>
      </w:r>
      <w:r w:rsidRPr="00994470">
        <w:rPr>
          <w:sz w:val="20"/>
          <w:szCs w:val="20"/>
        </w:rPr>
        <w:t xml:space="preserve">а. </w:t>
      </w:r>
    </w:p>
    <w:p w:rsidR="00994470" w:rsidRPr="00994470" w:rsidRDefault="00994470" w:rsidP="007240CE">
      <w:pPr>
        <w:widowControl w:val="0"/>
        <w:autoSpaceDE w:val="0"/>
        <w:autoSpaceDN w:val="0"/>
        <w:adjustRightInd w:val="0"/>
        <w:ind w:firstLine="709"/>
        <w:jc w:val="both"/>
        <w:rPr>
          <w:sz w:val="20"/>
          <w:szCs w:val="20"/>
        </w:rPr>
      </w:pPr>
      <w:r w:rsidRPr="00994470">
        <w:rPr>
          <w:sz w:val="20"/>
          <w:szCs w:val="20"/>
        </w:rPr>
        <w:t xml:space="preserve">3.6. Передаваемый товар является новым, по качеству и комплектности соответствует спецификации (приложение №1 к </w:t>
      </w:r>
      <w:r w:rsidR="008B1FAC">
        <w:rPr>
          <w:sz w:val="20"/>
          <w:szCs w:val="20"/>
        </w:rPr>
        <w:t>Контракт</w:t>
      </w:r>
      <w:r w:rsidRPr="00994470">
        <w:rPr>
          <w:sz w:val="20"/>
          <w:szCs w:val="20"/>
        </w:rPr>
        <w:t xml:space="preserve">у), </w:t>
      </w:r>
      <w:r w:rsidRPr="007240CE">
        <w:rPr>
          <w:sz w:val="20"/>
          <w:szCs w:val="20"/>
        </w:rPr>
        <w:t>иным требованиям, установленным для данных товаров в Российской Федерации</w:t>
      </w:r>
      <w:r w:rsidR="001804E8" w:rsidRPr="00994470">
        <w:rPr>
          <w:sz w:val="20"/>
          <w:szCs w:val="20"/>
        </w:rPr>
        <w:t xml:space="preserve">), Поставщик передает </w:t>
      </w:r>
      <w:r w:rsidR="00BC6DE2">
        <w:rPr>
          <w:sz w:val="20"/>
          <w:szCs w:val="20"/>
        </w:rPr>
        <w:t>Заказчик</w:t>
      </w:r>
      <w:r w:rsidR="001804E8" w:rsidRPr="00994470">
        <w:rPr>
          <w:sz w:val="20"/>
          <w:szCs w:val="20"/>
        </w:rPr>
        <w:t xml:space="preserve">у вместе с товаром </w:t>
      </w:r>
      <w:r w:rsidR="001804E8">
        <w:rPr>
          <w:sz w:val="20"/>
          <w:szCs w:val="20"/>
        </w:rPr>
        <w:t>д</w:t>
      </w:r>
      <w:r w:rsidRPr="00994470">
        <w:rPr>
          <w:sz w:val="20"/>
          <w:szCs w:val="20"/>
        </w:rPr>
        <w:t xml:space="preserve">окументы, относящиеся к товару: товарные накладные, </w:t>
      </w:r>
      <w:r w:rsidR="00BC6DE2">
        <w:rPr>
          <w:sz w:val="20"/>
          <w:szCs w:val="20"/>
        </w:rPr>
        <w:t>документ о приемке</w:t>
      </w:r>
      <w:r w:rsidRPr="00994470">
        <w:rPr>
          <w:sz w:val="20"/>
          <w:szCs w:val="20"/>
        </w:rPr>
        <w:t xml:space="preserve"> товаров, счет, счет-фактуру (при наличии), документы, подтверждающие качество товаров (копии регистрационных удостоверений Росздравнадзора, деклараций соответствия.</w:t>
      </w:r>
    </w:p>
    <w:p w:rsidR="00994470" w:rsidRPr="00994470" w:rsidRDefault="00994470" w:rsidP="007240CE">
      <w:pPr>
        <w:widowControl w:val="0"/>
        <w:autoSpaceDE w:val="0"/>
        <w:autoSpaceDN w:val="0"/>
        <w:adjustRightInd w:val="0"/>
        <w:ind w:firstLine="709"/>
        <w:jc w:val="both"/>
        <w:rPr>
          <w:sz w:val="20"/>
          <w:szCs w:val="20"/>
        </w:rPr>
      </w:pPr>
      <w:r w:rsidRPr="00994470">
        <w:rPr>
          <w:sz w:val="20"/>
          <w:szCs w:val="20"/>
        </w:rPr>
        <w:t xml:space="preserve">3.7. </w:t>
      </w:r>
      <w:r w:rsidR="00BC6DE2">
        <w:rPr>
          <w:sz w:val="20"/>
          <w:szCs w:val="20"/>
        </w:rPr>
        <w:t>Заказчик</w:t>
      </w:r>
      <w:r w:rsidRPr="00994470">
        <w:rPr>
          <w:sz w:val="20"/>
          <w:szCs w:val="20"/>
        </w:rPr>
        <w:t xml:space="preserve"> осуществляет приемку товара на соответствие количеству и качеству согласно товарной накладной, </w:t>
      </w:r>
      <w:r w:rsidR="00BC6DE2">
        <w:rPr>
          <w:sz w:val="20"/>
          <w:szCs w:val="20"/>
        </w:rPr>
        <w:t>документа о приемке товаров</w:t>
      </w:r>
      <w:r w:rsidRPr="00994470">
        <w:rPr>
          <w:sz w:val="20"/>
          <w:szCs w:val="20"/>
        </w:rPr>
        <w:t xml:space="preserve"> и Спецификации к </w:t>
      </w:r>
      <w:r w:rsidR="008B1FAC">
        <w:rPr>
          <w:sz w:val="20"/>
          <w:szCs w:val="20"/>
        </w:rPr>
        <w:t>Контракт</w:t>
      </w:r>
      <w:r w:rsidRPr="00994470">
        <w:rPr>
          <w:sz w:val="20"/>
          <w:szCs w:val="20"/>
        </w:rPr>
        <w:t xml:space="preserve">у (Приложение №1 к настоящему </w:t>
      </w:r>
      <w:r w:rsidR="008B1FAC">
        <w:rPr>
          <w:sz w:val="20"/>
          <w:szCs w:val="20"/>
        </w:rPr>
        <w:t>Контракт</w:t>
      </w:r>
      <w:r w:rsidRPr="00994470">
        <w:rPr>
          <w:sz w:val="20"/>
          <w:szCs w:val="20"/>
        </w:rPr>
        <w:t xml:space="preserve">у). </w:t>
      </w:r>
    </w:p>
    <w:p w:rsidR="00994470" w:rsidRPr="00994470" w:rsidRDefault="00994470" w:rsidP="007240CE">
      <w:pPr>
        <w:widowControl w:val="0"/>
        <w:autoSpaceDE w:val="0"/>
        <w:autoSpaceDN w:val="0"/>
        <w:adjustRightInd w:val="0"/>
        <w:ind w:firstLine="709"/>
        <w:jc w:val="both"/>
        <w:rPr>
          <w:sz w:val="20"/>
          <w:szCs w:val="20"/>
        </w:rPr>
      </w:pPr>
      <w:r w:rsidRPr="00994470">
        <w:rPr>
          <w:sz w:val="20"/>
          <w:szCs w:val="20"/>
        </w:rPr>
        <w:t xml:space="preserve">3.8. Стороны обязаны в течение 5 дней письменно уведомлять друг друга об изменениях в банковских и почтовых реквизитах, указанных в </w:t>
      </w:r>
      <w:r w:rsidR="008B1FAC">
        <w:rPr>
          <w:sz w:val="20"/>
          <w:szCs w:val="20"/>
        </w:rPr>
        <w:t>Контракт</w:t>
      </w:r>
      <w:r w:rsidRPr="00994470">
        <w:rPr>
          <w:sz w:val="20"/>
          <w:szCs w:val="20"/>
        </w:rPr>
        <w:t xml:space="preserve">е. Действия сторон, направленные на исполнение </w:t>
      </w:r>
      <w:r w:rsidR="008B1FAC">
        <w:rPr>
          <w:sz w:val="20"/>
          <w:szCs w:val="20"/>
        </w:rPr>
        <w:t>Контракт</w:t>
      </w:r>
      <w:r w:rsidRPr="00994470">
        <w:rPr>
          <w:sz w:val="20"/>
          <w:szCs w:val="20"/>
        </w:rPr>
        <w:t xml:space="preserve">а, совершенные по реквизитам, указанным в </w:t>
      </w:r>
      <w:r w:rsidR="008B1FAC">
        <w:rPr>
          <w:sz w:val="20"/>
          <w:szCs w:val="20"/>
        </w:rPr>
        <w:t>Контракт</w:t>
      </w:r>
      <w:r w:rsidRPr="00994470">
        <w:rPr>
          <w:sz w:val="20"/>
          <w:szCs w:val="20"/>
        </w:rPr>
        <w:t xml:space="preserve">е, до получения письменного уведомления об их изменении считаются надлежащим исполнением условий </w:t>
      </w:r>
      <w:r w:rsidR="008B1FAC">
        <w:rPr>
          <w:sz w:val="20"/>
          <w:szCs w:val="20"/>
        </w:rPr>
        <w:t>Контракт</w:t>
      </w:r>
      <w:r w:rsidRPr="00994470">
        <w:rPr>
          <w:sz w:val="20"/>
          <w:szCs w:val="20"/>
        </w:rPr>
        <w:t>а.</w:t>
      </w:r>
    </w:p>
    <w:p w:rsidR="00994470" w:rsidRPr="00994470" w:rsidRDefault="00994470" w:rsidP="00751A8B">
      <w:pPr>
        <w:widowControl w:val="0"/>
        <w:autoSpaceDE w:val="0"/>
        <w:autoSpaceDN w:val="0"/>
        <w:adjustRightInd w:val="0"/>
        <w:ind w:firstLine="709"/>
        <w:jc w:val="both"/>
        <w:rPr>
          <w:sz w:val="20"/>
          <w:szCs w:val="20"/>
        </w:rPr>
      </w:pPr>
    </w:p>
    <w:p w:rsidR="007240CE" w:rsidRPr="007240CE" w:rsidRDefault="007240CE" w:rsidP="007240CE">
      <w:pPr>
        <w:pStyle w:val="ConsPlusNormal0"/>
        <w:widowControl/>
        <w:ind w:right="-234" w:firstLine="0"/>
        <w:rPr>
          <w:rFonts w:ascii="Times New Roman" w:hAnsi="Times New Roman"/>
          <w:b/>
          <w:sz w:val="20"/>
          <w:szCs w:val="20"/>
        </w:rPr>
      </w:pPr>
      <w:r w:rsidRPr="007240CE">
        <w:rPr>
          <w:rFonts w:ascii="Times New Roman" w:hAnsi="Times New Roman"/>
          <w:b/>
          <w:sz w:val="20"/>
          <w:szCs w:val="20"/>
        </w:rPr>
        <w:t>4. Гарантии качества товара, упаковка, маркировка товара</w:t>
      </w:r>
    </w:p>
    <w:p w:rsidR="007240CE" w:rsidRPr="007240CE" w:rsidRDefault="007240CE" w:rsidP="007240CE">
      <w:pPr>
        <w:widowControl w:val="0"/>
        <w:autoSpaceDE w:val="0"/>
        <w:autoSpaceDN w:val="0"/>
        <w:adjustRightInd w:val="0"/>
        <w:ind w:firstLine="709"/>
        <w:jc w:val="both"/>
        <w:rPr>
          <w:sz w:val="20"/>
          <w:szCs w:val="20"/>
        </w:rPr>
      </w:pPr>
      <w:r w:rsidRPr="007240CE">
        <w:rPr>
          <w:sz w:val="20"/>
          <w:szCs w:val="20"/>
        </w:rPr>
        <w:t xml:space="preserve">4.1. Поставщик обязуется поставлять товары, соответствующего качеству, количеству, срокам его поставки и иным требованиям, предусмотренным настоящим </w:t>
      </w:r>
      <w:r w:rsidR="008B1FAC">
        <w:rPr>
          <w:sz w:val="20"/>
          <w:szCs w:val="20"/>
        </w:rPr>
        <w:t>Контракт</w:t>
      </w:r>
      <w:r w:rsidRPr="007240CE">
        <w:rPr>
          <w:sz w:val="20"/>
          <w:szCs w:val="20"/>
        </w:rPr>
        <w:t>ом. Товар должен быть зарегистрирован для обращения на территории Российской Федерации.</w:t>
      </w:r>
    </w:p>
    <w:p w:rsidR="007240CE" w:rsidRPr="007240CE" w:rsidRDefault="007240CE" w:rsidP="007240CE">
      <w:pPr>
        <w:widowControl w:val="0"/>
        <w:autoSpaceDE w:val="0"/>
        <w:autoSpaceDN w:val="0"/>
        <w:adjustRightInd w:val="0"/>
        <w:ind w:firstLine="709"/>
        <w:jc w:val="both"/>
        <w:rPr>
          <w:sz w:val="20"/>
          <w:szCs w:val="20"/>
        </w:rPr>
      </w:pPr>
      <w:r w:rsidRPr="007240CE">
        <w:rPr>
          <w:sz w:val="20"/>
          <w:szCs w:val="20"/>
        </w:rPr>
        <w:t xml:space="preserve">4.2. Упаковка товаров должна обеспечивать сохранность товара во время транспортировки к пункту поставки, при выполнении погрузочно-разгрузочных работ и при хранении </w:t>
      </w:r>
      <w:r w:rsidR="00BC6DE2">
        <w:rPr>
          <w:sz w:val="20"/>
          <w:szCs w:val="20"/>
        </w:rPr>
        <w:t>Заказчик</w:t>
      </w:r>
      <w:r w:rsidRPr="007240CE">
        <w:rPr>
          <w:sz w:val="20"/>
          <w:szCs w:val="20"/>
        </w:rPr>
        <w:t xml:space="preserve">ом. Упаковка товара должна содержать указание организации – производителя; номер серии и дата изготовления; описание медицинского изделия или инструкцию по медицинскому применению; срок годности. </w:t>
      </w:r>
    </w:p>
    <w:p w:rsidR="007240CE" w:rsidRPr="007240CE" w:rsidRDefault="007240CE" w:rsidP="007240CE">
      <w:pPr>
        <w:widowControl w:val="0"/>
        <w:autoSpaceDE w:val="0"/>
        <w:autoSpaceDN w:val="0"/>
        <w:adjustRightInd w:val="0"/>
        <w:ind w:firstLine="709"/>
        <w:jc w:val="both"/>
        <w:rPr>
          <w:sz w:val="20"/>
          <w:szCs w:val="20"/>
        </w:rPr>
      </w:pPr>
      <w:r w:rsidRPr="007240CE">
        <w:rPr>
          <w:sz w:val="20"/>
          <w:szCs w:val="20"/>
        </w:rPr>
        <w:t xml:space="preserve">4.3. Маркировка товара должна отвечать требованиям законодательства Российской Федерации и позволять производить немедленную и безошибочную идентификацию товара в соответствии с наименованием товара, указанном в Спецификации к </w:t>
      </w:r>
      <w:r w:rsidR="008B1FAC">
        <w:rPr>
          <w:sz w:val="20"/>
          <w:szCs w:val="20"/>
        </w:rPr>
        <w:t>Контракт</w:t>
      </w:r>
      <w:r w:rsidRPr="007240CE">
        <w:rPr>
          <w:sz w:val="20"/>
          <w:szCs w:val="20"/>
        </w:rPr>
        <w:t>у.</w:t>
      </w:r>
    </w:p>
    <w:p w:rsidR="007240CE" w:rsidRPr="007240CE" w:rsidRDefault="007240CE" w:rsidP="007240CE">
      <w:pPr>
        <w:pStyle w:val="ConsPlusNormal0"/>
        <w:widowControl/>
        <w:ind w:firstLine="0"/>
        <w:rPr>
          <w:rFonts w:ascii="Times New Roman" w:hAnsi="Times New Roman"/>
          <w:sz w:val="20"/>
          <w:szCs w:val="20"/>
        </w:rPr>
      </w:pPr>
    </w:p>
    <w:p w:rsidR="007240CE" w:rsidRPr="007240CE" w:rsidRDefault="007240CE" w:rsidP="007240CE">
      <w:pPr>
        <w:pStyle w:val="ConsPlusNormal0"/>
        <w:widowControl/>
        <w:ind w:firstLine="0"/>
        <w:rPr>
          <w:rFonts w:ascii="Times New Roman" w:hAnsi="Times New Roman"/>
          <w:b/>
          <w:sz w:val="20"/>
          <w:szCs w:val="20"/>
        </w:rPr>
      </w:pPr>
      <w:r w:rsidRPr="007240CE">
        <w:rPr>
          <w:rFonts w:ascii="Times New Roman" w:hAnsi="Times New Roman"/>
          <w:b/>
          <w:sz w:val="20"/>
          <w:szCs w:val="20"/>
        </w:rPr>
        <w:t xml:space="preserve">5. </w:t>
      </w:r>
      <w:r>
        <w:rPr>
          <w:rFonts w:ascii="Times New Roman" w:hAnsi="Times New Roman"/>
          <w:b/>
          <w:sz w:val="20"/>
          <w:szCs w:val="20"/>
        </w:rPr>
        <w:t>Порядок приемки товаров</w:t>
      </w:r>
    </w:p>
    <w:p w:rsidR="00C83C0F" w:rsidRPr="00C83C0F" w:rsidRDefault="00C83C0F" w:rsidP="00C83C0F">
      <w:pPr>
        <w:widowControl w:val="0"/>
        <w:autoSpaceDE w:val="0"/>
        <w:autoSpaceDN w:val="0"/>
        <w:adjustRightInd w:val="0"/>
        <w:ind w:firstLine="709"/>
        <w:jc w:val="both"/>
        <w:rPr>
          <w:sz w:val="20"/>
          <w:szCs w:val="20"/>
        </w:rPr>
      </w:pPr>
      <w:r>
        <w:rPr>
          <w:sz w:val="20"/>
          <w:szCs w:val="20"/>
        </w:rPr>
        <w:t>5.1. П</w:t>
      </w:r>
      <w:r w:rsidRPr="00C83C0F">
        <w:rPr>
          <w:sz w:val="20"/>
          <w:szCs w:val="20"/>
        </w:rPr>
        <w:t xml:space="preserve">оставщик (подрядчик, исполнитель) в </w:t>
      </w:r>
      <w:r>
        <w:rPr>
          <w:sz w:val="20"/>
          <w:szCs w:val="20"/>
        </w:rPr>
        <w:t>день поставки товара</w:t>
      </w:r>
      <w:r w:rsidRPr="00C83C0F">
        <w:rPr>
          <w:sz w:val="20"/>
          <w:szCs w:val="20"/>
        </w:rPr>
        <w:t>,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(подрядчика, исполнителя), и размещает в единой информационной системе документ о приемке, который должен содержать:</w:t>
      </w:r>
    </w:p>
    <w:p w:rsidR="00C83C0F" w:rsidRPr="00C83C0F" w:rsidRDefault="00C83C0F" w:rsidP="00C83C0F">
      <w:pPr>
        <w:widowControl w:val="0"/>
        <w:autoSpaceDE w:val="0"/>
        <w:autoSpaceDN w:val="0"/>
        <w:adjustRightInd w:val="0"/>
        <w:ind w:firstLine="709"/>
        <w:jc w:val="both"/>
        <w:rPr>
          <w:sz w:val="20"/>
          <w:szCs w:val="20"/>
        </w:rPr>
      </w:pPr>
      <w:r w:rsidRPr="00C83C0F">
        <w:rPr>
          <w:sz w:val="20"/>
          <w:szCs w:val="20"/>
        </w:rPr>
        <w:t xml:space="preserve">а) включенные в </w:t>
      </w:r>
      <w:r w:rsidR="008B1FAC">
        <w:rPr>
          <w:sz w:val="20"/>
          <w:szCs w:val="20"/>
        </w:rPr>
        <w:t>Контракт</w:t>
      </w:r>
      <w:r w:rsidRPr="00C83C0F">
        <w:rPr>
          <w:sz w:val="20"/>
          <w:szCs w:val="20"/>
        </w:rPr>
        <w:t xml:space="preserve"> идентификационный код закупки, наименование, место нахождения </w:t>
      </w:r>
      <w:r w:rsidR="00BC6DE2">
        <w:rPr>
          <w:sz w:val="20"/>
          <w:szCs w:val="20"/>
        </w:rPr>
        <w:t>Заказчик</w:t>
      </w:r>
      <w:r w:rsidRPr="00C83C0F">
        <w:rPr>
          <w:sz w:val="20"/>
          <w:szCs w:val="20"/>
        </w:rPr>
        <w:t>а, наименование объекта закупки, место поставки товара, информацию о поставщике (подрядчике, исполнителе), предусмотренную подпунктами "а", "г" и "е" части 1 статьи 43 Федерального закона, единицу измерения поставленного товара;</w:t>
      </w:r>
    </w:p>
    <w:p w:rsidR="00C83C0F" w:rsidRPr="00C83C0F" w:rsidRDefault="00C83C0F" w:rsidP="00C83C0F">
      <w:pPr>
        <w:widowControl w:val="0"/>
        <w:autoSpaceDE w:val="0"/>
        <w:autoSpaceDN w:val="0"/>
        <w:adjustRightInd w:val="0"/>
        <w:ind w:firstLine="709"/>
        <w:jc w:val="both"/>
        <w:rPr>
          <w:sz w:val="20"/>
          <w:szCs w:val="20"/>
        </w:rPr>
      </w:pPr>
      <w:r w:rsidRPr="00C83C0F">
        <w:rPr>
          <w:sz w:val="20"/>
          <w:szCs w:val="20"/>
        </w:rPr>
        <w:t>б) на</w:t>
      </w:r>
      <w:r>
        <w:rPr>
          <w:sz w:val="20"/>
          <w:szCs w:val="20"/>
        </w:rPr>
        <w:t>именование поставленного товара</w:t>
      </w:r>
      <w:r w:rsidRPr="00C83C0F">
        <w:rPr>
          <w:sz w:val="20"/>
          <w:szCs w:val="20"/>
        </w:rPr>
        <w:t>;</w:t>
      </w:r>
    </w:p>
    <w:p w:rsidR="00C83C0F" w:rsidRPr="00C83C0F" w:rsidRDefault="00C83C0F" w:rsidP="00C83C0F">
      <w:pPr>
        <w:widowControl w:val="0"/>
        <w:autoSpaceDE w:val="0"/>
        <w:autoSpaceDN w:val="0"/>
        <w:adjustRightInd w:val="0"/>
        <w:ind w:firstLine="709"/>
        <w:jc w:val="both"/>
        <w:rPr>
          <w:sz w:val="20"/>
          <w:szCs w:val="20"/>
        </w:rPr>
      </w:pPr>
      <w:r w:rsidRPr="00C83C0F">
        <w:rPr>
          <w:sz w:val="20"/>
          <w:szCs w:val="20"/>
        </w:rPr>
        <w:t>в) наименование страны происхождения поставленного товара;</w:t>
      </w:r>
    </w:p>
    <w:p w:rsidR="00C83C0F" w:rsidRPr="00C83C0F" w:rsidRDefault="00C83C0F" w:rsidP="00C83C0F">
      <w:pPr>
        <w:widowControl w:val="0"/>
        <w:autoSpaceDE w:val="0"/>
        <w:autoSpaceDN w:val="0"/>
        <w:adjustRightInd w:val="0"/>
        <w:ind w:firstLine="709"/>
        <w:jc w:val="both"/>
        <w:rPr>
          <w:sz w:val="20"/>
          <w:szCs w:val="20"/>
        </w:rPr>
      </w:pPr>
      <w:r w:rsidRPr="00C83C0F">
        <w:rPr>
          <w:sz w:val="20"/>
          <w:szCs w:val="20"/>
        </w:rPr>
        <w:t>г) информацию о количестве поставленного товара;</w:t>
      </w:r>
    </w:p>
    <w:p w:rsidR="00C83C0F" w:rsidRPr="00C83C0F" w:rsidRDefault="00C83C0F" w:rsidP="00C83C0F">
      <w:pPr>
        <w:widowControl w:val="0"/>
        <w:autoSpaceDE w:val="0"/>
        <w:autoSpaceDN w:val="0"/>
        <w:adjustRightInd w:val="0"/>
        <w:ind w:firstLine="709"/>
        <w:jc w:val="both"/>
        <w:rPr>
          <w:sz w:val="20"/>
          <w:szCs w:val="20"/>
        </w:rPr>
      </w:pPr>
      <w:r>
        <w:rPr>
          <w:sz w:val="20"/>
          <w:szCs w:val="20"/>
        </w:rPr>
        <w:t>д</w:t>
      </w:r>
      <w:r w:rsidRPr="00C83C0F">
        <w:rPr>
          <w:sz w:val="20"/>
          <w:szCs w:val="20"/>
        </w:rPr>
        <w:t xml:space="preserve">) стоимость исполненных поставщиком (подрядчиком, исполнителем) обязательств, предусмотренных </w:t>
      </w:r>
      <w:r w:rsidR="008B1FAC">
        <w:rPr>
          <w:sz w:val="20"/>
          <w:szCs w:val="20"/>
        </w:rPr>
        <w:t>Контракт</w:t>
      </w:r>
      <w:r w:rsidRPr="00C83C0F">
        <w:rPr>
          <w:sz w:val="20"/>
          <w:szCs w:val="20"/>
        </w:rPr>
        <w:t xml:space="preserve">ом, с указанием цены за единицу поставленного товара (при осуществлении закупки товара, в том числе поставляемого </w:t>
      </w:r>
      <w:r w:rsidR="00BC6DE2">
        <w:rPr>
          <w:sz w:val="20"/>
          <w:szCs w:val="20"/>
        </w:rPr>
        <w:t>Заказчик</w:t>
      </w:r>
      <w:r w:rsidRPr="00C83C0F">
        <w:rPr>
          <w:sz w:val="20"/>
          <w:szCs w:val="20"/>
        </w:rPr>
        <w:t>у при выполнении закупаемых работ, оказании закупаемых услуг), выполненной работы, оказанной услуги;</w:t>
      </w:r>
    </w:p>
    <w:p w:rsidR="00C83C0F" w:rsidRPr="00C83C0F" w:rsidRDefault="00C83C0F" w:rsidP="00C83C0F">
      <w:pPr>
        <w:widowControl w:val="0"/>
        <w:autoSpaceDE w:val="0"/>
        <w:autoSpaceDN w:val="0"/>
        <w:adjustRightInd w:val="0"/>
        <w:ind w:firstLine="709"/>
        <w:jc w:val="both"/>
        <w:rPr>
          <w:sz w:val="20"/>
          <w:szCs w:val="20"/>
        </w:rPr>
      </w:pPr>
      <w:r>
        <w:rPr>
          <w:sz w:val="20"/>
          <w:szCs w:val="20"/>
        </w:rPr>
        <w:t>е</w:t>
      </w:r>
      <w:r w:rsidRPr="00C83C0F">
        <w:rPr>
          <w:sz w:val="20"/>
          <w:szCs w:val="20"/>
        </w:rPr>
        <w:t>) иную информацию с учетом требований, установленных в со</w:t>
      </w:r>
      <w:r>
        <w:rPr>
          <w:sz w:val="20"/>
          <w:szCs w:val="20"/>
        </w:rPr>
        <w:t xml:space="preserve">ответствии с частью 3 статьи 5 </w:t>
      </w:r>
      <w:r w:rsidRPr="00C83C0F">
        <w:rPr>
          <w:sz w:val="20"/>
          <w:szCs w:val="20"/>
        </w:rPr>
        <w:t>Федерального закона;</w:t>
      </w:r>
    </w:p>
    <w:p w:rsidR="00C83C0F" w:rsidRPr="00C83C0F" w:rsidRDefault="00C83C0F" w:rsidP="00C83C0F">
      <w:pPr>
        <w:widowControl w:val="0"/>
        <w:autoSpaceDE w:val="0"/>
        <w:autoSpaceDN w:val="0"/>
        <w:adjustRightInd w:val="0"/>
        <w:ind w:firstLine="709"/>
        <w:jc w:val="both"/>
        <w:rPr>
          <w:sz w:val="20"/>
          <w:szCs w:val="20"/>
        </w:rPr>
      </w:pPr>
      <w:r>
        <w:rPr>
          <w:sz w:val="20"/>
          <w:szCs w:val="20"/>
        </w:rPr>
        <w:t>5.2. К</w:t>
      </w:r>
      <w:r w:rsidRPr="00C83C0F">
        <w:rPr>
          <w:sz w:val="20"/>
          <w:szCs w:val="20"/>
        </w:rPr>
        <w:t xml:space="preserve"> документу о приемке, предусмотренному</w:t>
      </w:r>
      <w:r>
        <w:rPr>
          <w:sz w:val="20"/>
          <w:szCs w:val="20"/>
        </w:rPr>
        <w:t xml:space="preserve"> пунктом 5.1 настоящего </w:t>
      </w:r>
      <w:r w:rsidR="008B1FAC">
        <w:rPr>
          <w:sz w:val="20"/>
          <w:szCs w:val="20"/>
        </w:rPr>
        <w:t>Контракт</w:t>
      </w:r>
      <w:r>
        <w:rPr>
          <w:sz w:val="20"/>
          <w:szCs w:val="20"/>
        </w:rPr>
        <w:t>а</w:t>
      </w:r>
      <w:r w:rsidRPr="00C83C0F">
        <w:rPr>
          <w:sz w:val="20"/>
          <w:szCs w:val="20"/>
        </w:rPr>
        <w:t xml:space="preserve">,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w:t>
      </w:r>
      <w:r>
        <w:rPr>
          <w:sz w:val="20"/>
          <w:szCs w:val="20"/>
        </w:rPr>
        <w:t xml:space="preserve">5.1. настоящего </w:t>
      </w:r>
      <w:r w:rsidR="008B1FAC">
        <w:rPr>
          <w:sz w:val="20"/>
          <w:szCs w:val="20"/>
        </w:rPr>
        <w:t>Контракт</w:t>
      </w:r>
      <w:r>
        <w:rPr>
          <w:sz w:val="20"/>
          <w:szCs w:val="20"/>
        </w:rPr>
        <w:t>а</w:t>
      </w:r>
      <w:r w:rsidRPr="00C83C0F">
        <w:rPr>
          <w:sz w:val="20"/>
          <w:szCs w:val="20"/>
        </w:rPr>
        <w:t>, содержащаяся в документе о приемке;</w:t>
      </w:r>
    </w:p>
    <w:p w:rsidR="00C83C0F" w:rsidRPr="00C83C0F" w:rsidRDefault="00C83C0F" w:rsidP="00C83C0F">
      <w:pPr>
        <w:widowControl w:val="0"/>
        <w:autoSpaceDE w:val="0"/>
        <w:autoSpaceDN w:val="0"/>
        <w:adjustRightInd w:val="0"/>
        <w:ind w:firstLine="709"/>
        <w:jc w:val="both"/>
        <w:rPr>
          <w:sz w:val="20"/>
          <w:szCs w:val="20"/>
        </w:rPr>
      </w:pPr>
      <w:r>
        <w:rPr>
          <w:sz w:val="20"/>
          <w:szCs w:val="20"/>
        </w:rPr>
        <w:t>5.3.</w:t>
      </w:r>
      <w:r w:rsidRPr="00C83C0F">
        <w:rPr>
          <w:sz w:val="20"/>
          <w:szCs w:val="20"/>
        </w:rPr>
        <w:t xml:space="preserve"> </w:t>
      </w:r>
      <w:r>
        <w:rPr>
          <w:sz w:val="20"/>
          <w:szCs w:val="20"/>
        </w:rPr>
        <w:t xml:space="preserve">Датой поступления </w:t>
      </w:r>
      <w:r w:rsidR="00BC6DE2">
        <w:rPr>
          <w:sz w:val="20"/>
          <w:szCs w:val="20"/>
        </w:rPr>
        <w:t>Заказчик</w:t>
      </w:r>
      <w:r w:rsidRPr="00C83C0F">
        <w:rPr>
          <w:sz w:val="20"/>
          <w:szCs w:val="20"/>
        </w:rPr>
        <w:t xml:space="preserve">у документа о приемке, подписанного поставщиком (подрядчиком,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w:t>
      </w:r>
      <w:r w:rsidR="00BC6DE2">
        <w:rPr>
          <w:sz w:val="20"/>
          <w:szCs w:val="20"/>
        </w:rPr>
        <w:t>Заказчик</w:t>
      </w:r>
      <w:r w:rsidRPr="00C83C0F">
        <w:rPr>
          <w:sz w:val="20"/>
          <w:szCs w:val="20"/>
        </w:rPr>
        <w:t>;</w:t>
      </w:r>
    </w:p>
    <w:p w:rsidR="00C83C0F" w:rsidRPr="00C83C0F" w:rsidRDefault="00C83C0F" w:rsidP="00C83C0F">
      <w:pPr>
        <w:widowControl w:val="0"/>
        <w:autoSpaceDE w:val="0"/>
        <w:autoSpaceDN w:val="0"/>
        <w:adjustRightInd w:val="0"/>
        <w:ind w:firstLine="709"/>
        <w:jc w:val="both"/>
        <w:rPr>
          <w:sz w:val="20"/>
          <w:szCs w:val="20"/>
        </w:rPr>
      </w:pPr>
      <w:r>
        <w:rPr>
          <w:sz w:val="20"/>
          <w:szCs w:val="20"/>
        </w:rPr>
        <w:t>5.4.</w:t>
      </w:r>
      <w:r w:rsidRPr="00C83C0F">
        <w:rPr>
          <w:sz w:val="20"/>
          <w:szCs w:val="20"/>
        </w:rPr>
        <w:t xml:space="preserve"> </w:t>
      </w:r>
      <w:r>
        <w:rPr>
          <w:sz w:val="20"/>
          <w:szCs w:val="20"/>
        </w:rPr>
        <w:t>В</w:t>
      </w:r>
      <w:r w:rsidRPr="00C83C0F">
        <w:rPr>
          <w:sz w:val="20"/>
          <w:szCs w:val="20"/>
        </w:rPr>
        <w:t xml:space="preserve"> срок, не позднее двадцати рабочих дней, следующих за днем поступления документа о приемке</w:t>
      </w:r>
      <w:r w:rsidR="0035046D">
        <w:rPr>
          <w:sz w:val="20"/>
          <w:szCs w:val="20"/>
        </w:rPr>
        <w:t xml:space="preserve">, </w:t>
      </w:r>
      <w:r w:rsidR="00BC6DE2">
        <w:rPr>
          <w:sz w:val="20"/>
          <w:szCs w:val="20"/>
        </w:rPr>
        <w:t>Заказчик</w:t>
      </w:r>
      <w:r w:rsidRPr="00C83C0F">
        <w:rPr>
          <w:sz w:val="20"/>
          <w:szCs w:val="20"/>
        </w:rPr>
        <w:t xml:space="preserve"> (за исключением случая создания приемочной комиссии в соответствии с частью 6 статьи</w:t>
      </w:r>
      <w:r w:rsidR="0035046D">
        <w:rPr>
          <w:sz w:val="20"/>
          <w:szCs w:val="20"/>
        </w:rPr>
        <w:t xml:space="preserve"> 94 Федерального закона</w:t>
      </w:r>
      <w:r w:rsidRPr="00C83C0F">
        <w:rPr>
          <w:sz w:val="20"/>
          <w:szCs w:val="20"/>
        </w:rPr>
        <w:t>) осуществляет одно из следующих действий:</w:t>
      </w:r>
    </w:p>
    <w:p w:rsidR="00C83C0F" w:rsidRPr="00C83C0F" w:rsidRDefault="00C83C0F" w:rsidP="00C83C0F">
      <w:pPr>
        <w:widowControl w:val="0"/>
        <w:autoSpaceDE w:val="0"/>
        <w:autoSpaceDN w:val="0"/>
        <w:adjustRightInd w:val="0"/>
        <w:ind w:firstLine="709"/>
        <w:jc w:val="both"/>
        <w:rPr>
          <w:sz w:val="20"/>
          <w:szCs w:val="20"/>
        </w:rPr>
      </w:pPr>
      <w:r w:rsidRPr="00C83C0F">
        <w:rPr>
          <w:sz w:val="20"/>
          <w:szCs w:val="20"/>
        </w:rPr>
        <w:t xml:space="preserve">а) подписывает усиленной электронной подписью лица, имеющего право действовать от имени </w:t>
      </w:r>
      <w:r w:rsidR="00BC6DE2">
        <w:rPr>
          <w:sz w:val="20"/>
          <w:szCs w:val="20"/>
        </w:rPr>
        <w:t>Заказчик</w:t>
      </w:r>
      <w:r w:rsidRPr="00C83C0F">
        <w:rPr>
          <w:sz w:val="20"/>
          <w:szCs w:val="20"/>
        </w:rPr>
        <w:t>а, и размещает в единой информационной системе документ о приемке;</w:t>
      </w:r>
    </w:p>
    <w:p w:rsidR="00C83C0F" w:rsidRPr="00C83C0F" w:rsidRDefault="00C83C0F" w:rsidP="00C83C0F">
      <w:pPr>
        <w:widowControl w:val="0"/>
        <w:autoSpaceDE w:val="0"/>
        <w:autoSpaceDN w:val="0"/>
        <w:adjustRightInd w:val="0"/>
        <w:ind w:firstLine="709"/>
        <w:jc w:val="both"/>
        <w:rPr>
          <w:sz w:val="20"/>
          <w:szCs w:val="20"/>
        </w:rPr>
      </w:pPr>
      <w:r w:rsidRPr="00C83C0F">
        <w:rPr>
          <w:sz w:val="20"/>
          <w:szCs w:val="20"/>
        </w:rPr>
        <w:t xml:space="preserve">б) формирует с использованием единой информационной системы, подписывает усиленной электронной подписью лица, имеющего право действовать от имени </w:t>
      </w:r>
      <w:r w:rsidR="00BC6DE2">
        <w:rPr>
          <w:sz w:val="20"/>
          <w:szCs w:val="20"/>
        </w:rPr>
        <w:t>Заказчик</w:t>
      </w:r>
      <w:r w:rsidRPr="00C83C0F">
        <w:rPr>
          <w:sz w:val="20"/>
          <w:szCs w:val="20"/>
        </w:rPr>
        <w:t>а, и размещает в единой информационной системе мотивированный отказ от подписания документа о приемке с указанием причин такого отказа;</w:t>
      </w:r>
    </w:p>
    <w:p w:rsidR="00C83C0F" w:rsidRPr="00C83C0F" w:rsidRDefault="0035046D" w:rsidP="00C83C0F">
      <w:pPr>
        <w:widowControl w:val="0"/>
        <w:autoSpaceDE w:val="0"/>
        <w:autoSpaceDN w:val="0"/>
        <w:adjustRightInd w:val="0"/>
        <w:ind w:firstLine="709"/>
        <w:jc w:val="both"/>
        <w:rPr>
          <w:sz w:val="20"/>
          <w:szCs w:val="20"/>
        </w:rPr>
      </w:pPr>
      <w:r>
        <w:rPr>
          <w:sz w:val="20"/>
          <w:szCs w:val="20"/>
        </w:rPr>
        <w:t>5.5. В</w:t>
      </w:r>
      <w:r w:rsidR="00C83C0F" w:rsidRPr="00C83C0F">
        <w:rPr>
          <w:sz w:val="20"/>
          <w:szCs w:val="20"/>
        </w:rPr>
        <w:t xml:space="preserve"> случае создания в соответствии с частью 6 </w:t>
      </w:r>
      <w:r w:rsidRPr="00C83C0F">
        <w:rPr>
          <w:sz w:val="20"/>
          <w:szCs w:val="20"/>
        </w:rPr>
        <w:t>статьи</w:t>
      </w:r>
      <w:r>
        <w:rPr>
          <w:sz w:val="20"/>
          <w:szCs w:val="20"/>
        </w:rPr>
        <w:t xml:space="preserve"> 94 Федерального закона</w:t>
      </w:r>
      <w:r w:rsidRPr="00C83C0F">
        <w:rPr>
          <w:sz w:val="20"/>
          <w:szCs w:val="20"/>
        </w:rPr>
        <w:t xml:space="preserve"> </w:t>
      </w:r>
      <w:r w:rsidR="00C83C0F" w:rsidRPr="00C83C0F">
        <w:rPr>
          <w:sz w:val="20"/>
          <w:szCs w:val="20"/>
        </w:rPr>
        <w:t xml:space="preserve">приемочной комиссии не позднее двадцати рабочих дней, следующих за днем поступления </w:t>
      </w:r>
      <w:r w:rsidR="00BC6DE2">
        <w:rPr>
          <w:sz w:val="20"/>
          <w:szCs w:val="20"/>
        </w:rPr>
        <w:t>Заказчик</w:t>
      </w:r>
      <w:r w:rsidR="00C83C0F" w:rsidRPr="00C83C0F">
        <w:rPr>
          <w:sz w:val="20"/>
          <w:szCs w:val="20"/>
        </w:rPr>
        <w:t>у документа о приемке:</w:t>
      </w:r>
    </w:p>
    <w:p w:rsidR="00C83C0F" w:rsidRPr="00C83C0F" w:rsidRDefault="00C83C0F" w:rsidP="00C83C0F">
      <w:pPr>
        <w:widowControl w:val="0"/>
        <w:autoSpaceDE w:val="0"/>
        <w:autoSpaceDN w:val="0"/>
        <w:adjustRightInd w:val="0"/>
        <w:ind w:firstLine="709"/>
        <w:jc w:val="both"/>
        <w:rPr>
          <w:sz w:val="20"/>
          <w:szCs w:val="20"/>
        </w:rPr>
      </w:pPr>
      <w:r w:rsidRPr="00C83C0F">
        <w:rPr>
          <w:sz w:val="20"/>
          <w:szCs w:val="20"/>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C83C0F">
        <w:rPr>
          <w:sz w:val="20"/>
          <w:szCs w:val="20"/>
        </w:rPr>
        <w:lastRenderedPageBreak/>
        <w:t xml:space="preserve">отказа. При этом, если приемочная комиссия включает членов, не являющихся работниками </w:t>
      </w:r>
      <w:r w:rsidR="00BC6DE2">
        <w:rPr>
          <w:sz w:val="20"/>
          <w:szCs w:val="20"/>
        </w:rPr>
        <w:t>Заказчик</w:t>
      </w:r>
      <w:r w:rsidRPr="00C83C0F">
        <w:rPr>
          <w:sz w:val="20"/>
          <w:szCs w:val="20"/>
        </w:rPr>
        <w:t>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C83C0F" w:rsidRPr="00C83C0F" w:rsidRDefault="00C83C0F" w:rsidP="00C83C0F">
      <w:pPr>
        <w:widowControl w:val="0"/>
        <w:autoSpaceDE w:val="0"/>
        <w:autoSpaceDN w:val="0"/>
        <w:adjustRightInd w:val="0"/>
        <w:ind w:firstLine="709"/>
        <w:jc w:val="both"/>
        <w:rPr>
          <w:sz w:val="20"/>
          <w:szCs w:val="20"/>
        </w:rPr>
      </w:pPr>
      <w:r w:rsidRPr="00C83C0F">
        <w:rPr>
          <w:sz w:val="20"/>
          <w:szCs w:val="20"/>
        </w:rPr>
        <w:t xml:space="preserve">б) после подписания членами приемочной комиссии документа о приемке или мотивированного отказа от подписания документа о приемке </w:t>
      </w:r>
      <w:r w:rsidR="00BC6DE2">
        <w:rPr>
          <w:sz w:val="20"/>
          <w:szCs w:val="20"/>
        </w:rPr>
        <w:t>Заказчик</w:t>
      </w:r>
      <w:r w:rsidRPr="00C83C0F">
        <w:rPr>
          <w:sz w:val="20"/>
          <w:szCs w:val="20"/>
        </w:rPr>
        <w:t xml:space="preserve">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w:t>
      </w:r>
      <w:r w:rsidR="00BC6DE2">
        <w:rPr>
          <w:sz w:val="20"/>
          <w:szCs w:val="20"/>
        </w:rPr>
        <w:t>Заказчик</w:t>
      </w:r>
      <w:r w:rsidRPr="00C83C0F">
        <w:rPr>
          <w:sz w:val="20"/>
          <w:szCs w:val="20"/>
        </w:rPr>
        <w:t xml:space="preserve">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w:t>
      </w:r>
      <w:r w:rsidR="00BC6DE2">
        <w:rPr>
          <w:sz w:val="20"/>
          <w:szCs w:val="20"/>
        </w:rPr>
        <w:t>Заказчик</w:t>
      </w:r>
      <w:r w:rsidRPr="00C83C0F">
        <w:rPr>
          <w:sz w:val="20"/>
          <w:szCs w:val="20"/>
        </w:rPr>
        <w:t xml:space="preserve"> прилагает подписанные ими документы в форме электронных образов бумажных документов;</w:t>
      </w:r>
    </w:p>
    <w:p w:rsidR="00C83C0F" w:rsidRPr="00C83C0F" w:rsidRDefault="0035046D" w:rsidP="00C83C0F">
      <w:pPr>
        <w:widowControl w:val="0"/>
        <w:autoSpaceDE w:val="0"/>
        <w:autoSpaceDN w:val="0"/>
        <w:adjustRightInd w:val="0"/>
        <w:ind w:firstLine="709"/>
        <w:jc w:val="both"/>
        <w:rPr>
          <w:sz w:val="20"/>
          <w:szCs w:val="20"/>
        </w:rPr>
      </w:pPr>
      <w:r>
        <w:rPr>
          <w:sz w:val="20"/>
          <w:szCs w:val="20"/>
        </w:rPr>
        <w:t>5.</w:t>
      </w:r>
      <w:r w:rsidR="00C83C0F" w:rsidRPr="00C83C0F">
        <w:rPr>
          <w:sz w:val="20"/>
          <w:szCs w:val="20"/>
        </w:rPr>
        <w:t>6</w:t>
      </w:r>
      <w:r>
        <w:rPr>
          <w:sz w:val="20"/>
          <w:szCs w:val="20"/>
        </w:rPr>
        <w:t>.</w:t>
      </w:r>
      <w:r w:rsidR="00C83C0F" w:rsidRPr="00C83C0F">
        <w:rPr>
          <w:sz w:val="20"/>
          <w:szCs w:val="20"/>
        </w:rPr>
        <w:t xml:space="preserve"> Датой поступления поставщику (подрядчику, исполнителю)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 (подрядчик, исполнитель);</w:t>
      </w:r>
    </w:p>
    <w:p w:rsidR="00C83C0F" w:rsidRPr="00C83C0F" w:rsidRDefault="0035046D" w:rsidP="00C83C0F">
      <w:pPr>
        <w:widowControl w:val="0"/>
        <w:autoSpaceDE w:val="0"/>
        <w:autoSpaceDN w:val="0"/>
        <w:adjustRightInd w:val="0"/>
        <w:ind w:firstLine="709"/>
        <w:jc w:val="both"/>
        <w:rPr>
          <w:sz w:val="20"/>
          <w:szCs w:val="20"/>
        </w:rPr>
      </w:pPr>
      <w:r>
        <w:rPr>
          <w:sz w:val="20"/>
          <w:szCs w:val="20"/>
        </w:rPr>
        <w:t>5.</w:t>
      </w:r>
      <w:r w:rsidR="00C83C0F" w:rsidRPr="00C83C0F">
        <w:rPr>
          <w:sz w:val="20"/>
          <w:szCs w:val="20"/>
        </w:rPr>
        <w:t>7</w:t>
      </w:r>
      <w:r>
        <w:rPr>
          <w:sz w:val="20"/>
          <w:szCs w:val="20"/>
        </w:rPr>
        <w:t>. В</w:t>
      </w:r>
      <w:r w:rsidR="00C83C0F" w:rsidRPr="00C83C0F">
        <w:rPr>
          <w:sz w:val="20"/>
          <w:szCs w:val="20"/>
        </w:rPr>
        <w:t xml:space="preserve"> случае получения мотивированного отказа от подписания документа о приемке поставщик (подрядчик, исполнитель) вправе устранить причины, указанные в таком мотивированном отказе, и направить </w:t>
      </w:r>
      <w:r w:rsidR="00BC6DE2">
        <w:rPr>
          <w:sz w:val="20"/>
          <w:szCs w:val="20"/>
        </w:rPr>
        <w:t>Заказчик</w:t>
      </w:r>
      <w:r w:rsidR="00C83C0F" w:rsidRPr="00C83C0F">
        <w:rPr>
          <w:sz w:val="20"/>
          <w:szCs w:val="20"/>
        </w:rPr>
        <w:t>у документ о приемке в порядке, предусмотренном настоящей частью</w:t>
      </w:r>
      <w:r>
        <w:rPr>
          <w:sz w:val="20"/>
          <w:szCs w:val="20"/>
        </w:rPr>
        <w:t xml:space="preserve"> 13 статьи 94 Федерального закона</w:t>
      </w:r>
      <w:r w:rsidR="00C83C0F" w:rsidRPr="00C83C0F">
        <w:rPr>
          <w:sz w:val="20"/>
          <w:szCs w:val="20"/>
        </w:rPr>
        <w:t>;</w:t>
      </w:r>
    </w:p>
    <w:p w:rsidR="00C83C0F" w:rsidRPr="00C83C0F" w:rsidRDefault="0035046D" w:rsidP="00C83C0F">
      <w:pPr>
        <w:widowControl w:val="0"/>
        <w:autoSpaceDE w:val="0"/>
        <w:autoSpaceDN w:val="0"/>
        <w:adjustRightInd w:val="0"/>
        <w:ind w:firstLine="709"/>
        <w:jc w:val="both"/>
        <w:rPr>
          <w:sz w:val="20"/>
          <w:szCs w:val="20"/>
        </w:rPr>
      </w:pPr>
      <w:r>
        <w:rPr>
          <w:sz w:val="20"/>
          <w:szCs w:val="20"/>
        </w:rPr>
        <w:t>5.</w:t>
      </w:r>
      <w:r w:rsidR="00C83C0F" w:rsidRPr="00C83C0F">
        <w:rPr>
          <w:sz w:val="20"/>
          <w:szCs w:val="20"/>
        </w:rPr>
        <w:t>8</w:t>
      </w:r>
      <w:r>
        <w:rPr>
          <w:sz w:val="20"/>
          <w:szCs w:val="20"/>
        </w:rPr>
        <w:t>.</w:t>
      </w:r>
      <w:r w:rsidR="00C83C0F" w:rsidRPr="00C83C0F">
        <w:rPr>
          <w:sz w:val="20"/>
          <w:szCs w:val="20"/>
        </w:rPr>
        <w:t xml:space="preserve"> </w:t>
      </w:r>
      <w:r>
        <w:rPr>
          <w:sz w:val="20"/>
          <w:szCs w:val="20"/>
        </w:rPr>
        <w:t>Д</w:t>
      </w:r>
      <w:r w:rsidR="00C83C0F" w:rsidRPr="00C83C0F">
        <w:rPr>
          <w:sz w:val="20"/>
          <w:szCs w:val="20"/>
        </w:rPr>
        <w:t xml:space="preserve">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w:t>
      </w:r>
      <w:r w:rsidR="00BC6DE2">
        <w:rPr>
          <w:sz w:val="20"/>
          <w:szCs w:val="20"/>
        </w:rPr>
        <w:t>Заказчик</w:t>
      </w:r>
      <w:r w:rsidR="00C83C0F" w:rsidRPr="00C83C0F">
        <w:rPr>
          <w:sz w:val="20"/>
          <w:szCs w:val="20"/>
        </w:rPr>
        <w:t>ом.</w:t>
      </w:r>
    </w:p>
    <w:p w:rsidR="00C83C0F" w:rsidRDefault="0035046D" w:rsidP="00C83C0F">
      <w:pPr>
        <w:widowControl w:val="0"/>
        <w:autoSpaceDE w:val="0"/>
        <w:autoSpaceDN w:val="0"/>
        <w:adjustRightInd w:val="0"/>
        <w:ind w:firstLine="709"/>
        <w:jc w:val="both"/>
        <w:rPr>
          <w:sz w:val="20"/>
          <w:szCs w:val="20"/>
        </w:rPr>
      </w:pPr>
      <w:r>
        <w:rPr>
          <w:sz w:val="20"/>
          <w:szCs w:val="20"/>
        </w:rPr>
        <w:t>5.9</w:t>
      </w:r>
      <w:r w:rsidR="00C83C0F" w:rsidRPr="00C83C0F">
        <w:rPr>
          <w:sz w:val="20"/>
          <w:szCs w:val="20"/>
        </w:rPr>
        <w:t xml:space="preserve">. Внесение исправлений в документ о приемке, оформленный в соответствии с частью 13 </w:t>
      </w:r>
      <w:r>
        <w:rPr>
          <w:sz w:val="20"/>
          <w:szCs w:val="20"/>
        </w:rPr>
        <w:t>статьи 94 Федерального закона</w:t>
      </w:r>
      <w:r w:rsidR="00C83C0F" w:rsidRPr="00C83C0F">
        <w:rPr>
          <w:sz w:val="20"/>
          <w:szCs w:val="20"/>
        </w:rPr>
        <w:t xml:space="preserve">, осуществляется путем формирования, подписания усиленными электронными подписями лиц, имеющих право действовать от имени поставщика (подрядчика, исполнителя), </w:t>
      </w:r>
      <w:r w:rsidR="00BC6DE2">
        <w:rPr>
          <w:sz w:val="20"/>
          <w:szCs w:val="20"/>
        </w:rPr>
        <w:t>Заказчик</w:t>
      </w:r>
      <w:r w:rsidR="00C83C0F" w:rsidRPr="00C83C0F">
        <w:rPr>
          <w:sz w:val="20"/>
          <w:szCs w:val="20"/>
        </w:rPr>
        <w:t>а, и размещения в единой информационной системе исправленного документа о приемке.</w:t>
      </w:r>
    </w:p>
    <w:p w:rsidR="007240CE" w:rsidRPr="007240CE" w:rsidRDefault="007240CE" w:rsidP="007240CE">
      <w:pPr>
        <w:widowControl w:val="0"/>
        <w:autoSpaceDE w:val="0"/>
        <w:autoSpaceDN w:val="0"/>
        <w:adjustRightInd w:val="0"/>
        <w:ind w:firstLine="709"/>
        <w:jc w:val="both"/>
        <w:rPr>
          <w:sz w:val="20"/>
          <w:szCs w:val="20"/>
        </w:rPr>
      </w:pPr>
      <w:r w:rsidRPr="007240CE">
        <w:rPr>
          <w:sz w:val="20"/>
          <w:szCs w:val="20"/>
        </w:rPr>
        <w:t>5.</w:t>
      </w:r>
      <w:r w:rsidR="0035046D">
        <w:rPr>
          <w:sz w:val="20"/>
          <w:szCs w:val="20"/>
        </w:rPr>
        <w:t>10</w:t>
      </w:r>
      <w:r w:rsidRPr="007240CE">
        <w:rPr>
          <w:sz w:val="20"/>
          <w:szCs w:val="20"/>
        </w:rPr>
        <w:t xml:space="preserve">. </w:t>
      </w:r>
      <w:r w:rsidR="00BC6DE2">
        <w:rPr>
          <w:sz w:val="20"/>
          <w:szCs w:val="20"/>
        </w:rPr>
        <w:t>Заказчик</w:t>
      </w:r>
      <w:r w:rsidRPr="007240CE">
        <w:rPr>
          <w:sz w:val="20"/>
          <w:szCs w:val="20"/>
        </w:rPr>
        <w:t xml:space="preserve"> вправе отказаться принять товар в случаях:</w:t>
      </w:r>
    </w:p>
    <w:p w:rsidR="007240CE" w:rsidRPr="007240CE" w:rsidRDefault="007240CE" w:rsidP="007240CE">
      <w:pPr>
        <w:widowControl w:val="0"/>
        <w:autoSpaceDE w:val="0"/>
        <w:autoSpaceDN w:val="0"/>
        <w:adjustRightInd w:val="0"/>
        <w:ind w:firstLine="709"/>
        <w:jc w:val="both"/>
        <w:rPr>
          <w:sz w:val="20"/>
          <w:szCs w:val="20"/>
        </w:rPr>
      </w:pPr>
      <w:r w:rsidRPr="007240CE">
        <w:rPr>
          <w:sz w:val="20"/>
          <w:szCs w:val="20"/>
        </w:rPr>
        <w:t xml:space="preserve">отсутствия товаросопроводительных документов, установленных </w:t>
      </w:r>
      <w:r w:rsidR="0035046D">
        <w:rPr>
          <w:sz w:val="20"/>
          <w:szCs w:val="20"/>
        </w:rPr>
        <w:t>законодательством</w:t>
      </w:r>
      <w:r w:rsidRPr="007240CE">
        <w:rPr>
          <w:sz w:val="20"/>
          <w:szCs w:val="20"/>
        </w:rPr>
        <w:t>;</w:t>
      </w:r>
    </w:p>
    <w:p w:rsidR="007240CE" w:rsidRPr="007240CE" w:rsidRDefault="007240CE" w:rsidP="007240CE">
      <w:pPr>
        <w:widowControl w:val="0"/>
        <w:autoSpaceDE w:val="0"/>
        <w:autoSpaceDN w:val="0"/>
        <w:adjustRightInd w:val="0"/>
        <w:ind w:firstLine="709"/>
        <w:jc w:val="both"/>
        <w:rPr>
          <w:sz w:val="20"/>
          <w:szCs w:val="20"/>
        </w:rPr>
      </w:pPr>
      <w:r w:rsidRPr="007240CE">
        <w:rPr>
          <w:sz w:val="20"/>
          <w:szCs w:val="20"/>
        </w:rPr>
        <w:t>несоответствия по стоимости;</w:t>
      </w:r>
    </w:p>
    <w:p w:rsidR="007240CE" w:rsidRPr="007240CE" w:rsidRDefault="007240CE" w:rsidP="007240CE">
      <w:pPr>
        <w:widowControl w:val="0"/>
        <w:autoSpaceDE w:val="0"/>
        <w:autoSpaceDN w:val="0"/>
        <w:adjustRightInd w:val="0"/>
        <w:ind w:firstLine="709"/>
        <w:jc w:val="both"/>
        <w:rPr>
          <w:sz w:val="20"/>
          <w:szCs w:val="20"/>
        </w:rPr>
      </w:pPr>
      <w:r w:rsidRPr="007240CE">
        <w:rPr>
          <w:sz w:val="20"/>
          <w:szCs w:val="20"/>
        </w:rPr>
        <w:t xml:space="preserve">несоответствия по количеству, указанному в товаросопроводительных документах и/или в заявке </w:t>
      </w:r>
      <w:r w:rsidR="00BC6DE2">
        <w:rPr>
          <w:sz w:val="20"/>
          <w:szCs w:val="20"/>
        </w:rPr>
        <w:t>Заказчик</w:t>
      </w:r>
      <w:r w:rsidRPr="007240CE">
        <w:rPr>
          <w:sz w:val="20"/>
          <w:szCs w:val="20"/>
        </w:rPr>
        <w:t>а;</w:t>
      </w:r>
    </w:p>
    <w:p w:rsidR="007240CE" w:rsidRPr="007240CE" w:rsidRDefault="007240CE" w:rsidP="007240CE">
      <w:pPr>
        <w:widowControl w:val="0"/>
        <w:autoSpaceDE w:val="0"/>
        <w:autoSpaceDN w:val="0"/>
        <w:adjustRightInd w:val="0"/>
        <w:ind w:firstLine="709"/>
        <w:jc w:val="both"/>
        <w:rPr>
          <w:sz w:val="20"/>
          <w:szCs w:val="20"/>
        </w:rPr>
      </w:pPr>
      <w:r w:rsidRPr="007240CE">
        <w:rPr>
          <w:sz w:val="20"/>
          <w:szCs w:val="20"/>
        </w:rPr>
        <w:t xml:space="preserve">несоответствия упаковки и маркировки товара требованиям пунктов 4.2, 4.3 настоящего </w:t>
      </w:r>
      <w:r w:rsidR="008B1FAC">
        <w:rPr>
          <w:sz w:val="20"/>
          <w:szCs w:val="20"/>
        </w:rPr>
        <w:t>Контракт</w:t>
      </w:r>
      <w:r w:rsidRPr="007240CE">
        <w:rPr>
          <w:sz w:val="20"/>
          <w:szCs w:val="20"/>
        </w:rPr>
        <w:t>а;</w:t>
      </w:r>
    </w:p>
    <w:p w:rsidR="007240CE" w:rsidRPr="007240CE" w:rsidRDefault="007240CE" w:rsidP="007240CE">
      <w:pPr>
        <w:widowControl w:val="0"/>
        <w:autoSpaceDE w:val="0"/>
        <w:autoSpaceDN w:val="0"/>
        <w:adjustRightInd w:val="0"/>
        <w:ind w:firstLine="709"/>
        <w:jc w:val="both"/>
        <w:rPr>
          <w:sz w:val="20"/>
          <w:szCs w:val="20"/>
        </w:rPr>
      </w:pPr>
      <w:r w:rsidRPr="007240CE">
        <w:rPr>
          <w:sz w:val="20"/>
          <w:szCs w:val="20"/>
        </w:rPr>
        <w:t>несоответствия по качеству в части наличия видимых повреждений тары (упаковки).</w:t>
      </w:r>
    </w:p>
    <w:p w:rsidR="000A5B6D" w:rsidRDefault="000A5B6D" w:rsidP="007240CE">
      <w:pPr>
        <w:widowControl w:val="0"/>
        <w:autoSpaceDE w:val="0"/>
        <w:autoSpaceDN w:val="0"/>
        <w:adjustRightInd w:val="0"/>
        <w:ind w:firstLine="709"/>
        <w:jc w:val="both"/>
        <w:rPr>
          <w:sz w:val="20"/>
          <w:szCs w:val="20"/>
        </w:rPr>
      </w:pPr>
      <w:r>
        <w:rPr>
          <w:sz w:val="20"/>
          <w:szCs w:val="20"/>
        </w:rPr>
        <w:t>5.</w:t>
      </w:r>
      <w:r w:rsidR="0035046D">
        <w:rPr>
          <w:sz w:val="20"/>
          <w:szCs w:val="20"/>
        </w:rPr>
        <w:t>11</w:t>
      </w:r>
      <w:r>
        <w:rPr>
          <w:sz w:val="20"/>
          <w:szCs w:val="20"/>
        </w:rPr>
        <w:t xml:space="preserve">. </w:t>
      </w:r>
      <w:r w:rsidR="00BC6DE2">
        <w:rPr>
          <w:sz w:val="20"/>
          <w:szCs w:val="20"/>
        </w:rPr>
        <w:t>Заказчик</w:t>
      </w:r>
      <w:r w:rsidRPr="000A5B6D">
        <w:rPr>
          <w:sz w:val="20"/>
          <w:szCs w:val="20"/>
        </w:rPr>
        <w:t xml:space="preserve"> вправе не отказывать в приемке </w:t>
      </w:r>
      <w:r>
        <w:rPr>
          <w:sz w:val="20"/>
          <w:szCs w:val="20"/>
        </w:rPr>
        <w:t>поставленного товара</w:t>
      </w:r>
      <w:r w:rsidRPr="000A5B6D">
        <w:rPr>
          <w:sz w:val="20"/>
          <w:szCs w:val="20"/>
        </w:rPr>
        <w:t xml:space="preserve"> в случае выявления несоответствия </w:t>
      </w:r>
      <w:r>
        <w:rPr>
          <w:sz w:val="20"/>
          <w:szCs w:val="20"/>
        </w:rPr>
        <w:t xml:space="preserve">поставленного товара </w:t>
      </w:r>
      <w:r w:rsidRPr="000A5B6D">
        <w:rPr>
          <w:sz w:val="20"/>
          <w:szCs w:val="20"/>
        </w:rPr>
        <w:t xml:space="preserve">условиям </w:t>
      </w:r>
      <w:r w:rsidR="008B1FAC">
        <w:rPr>
          <w:sz w:val="20"/>
          <w:szCs w:val="20"/>
        </w:rPr>
        <w:t>Контракт</w:t>
      </w:r>
      <w:r w:rsidRPr="000A5B6D">
        <w:rPr>
          <w:sz w:val="20"/>
          <w:szCs w:val="20"/>
        </w:rPr>
        <w:t>а, если выявленное несоответс</w:t>
      </w:r>
      <w:r>
        <w:rPr>
          <w:sz w:val="20"/>
          <w:szCs w:val="20"/>
        </w:rPr>
        <w:t>твие не препятствует приемке этого</w:t>
      </w:r>
      <w:r w:rsidRPr="000A5B6D">
        <w:rPr>
          <w:sz w:val="20"/>
          <w:szCs w:val="20"/>
        </w:rPr>
        <w:t xml:space="preserve"> </w:t>
      </w:r>
      <w:r>
        <w:rPr>
          <w:sz w:val="20"/>
          <w:szCs w:val="20"/>
        </w:rPr>
        <w:t>товара и устранено поставщиком.</w:t>
      </w:r>
    </w:p>
    <w:p w:rsidR="008314FF" w:rsidRPr="007240CE" w:rsidRDefault="008314FF" w:rsidP="007240CE">
      <w:pPr>
        <w:widowControl w:val="0"/>
        <w:autoSpaceDE w:val="0"/>
        <w:autoSpaceDN w:val="0"/>
        <w:adjustRightInd w:val="0"/>
        <w:ind w:firstLine="709"/>
        <w:jc w:val="both"/>
        <w:rPr>
          <w:sz w:val="20"/>
          <w:szCs w:val="20"/>
        </w:rPr>
      </w:pPr>
    </w:p>
    <w:p w:rsidR="00751A8B" w:rsidRPr="007C7C37" w:rsidRDefault="0021083B" w:rsidP="00751A8B">
      <w:pPr>
        <w:widowControl w:val="0"/>
        <w:autoSpaceDE w:val="0"/>
        <w:autoSpaceDN w:val="0"/>
        <w:adjustRightInd w:val="0"/>
        <w:ind w:firstLine="709"/>
        <w:outlineLvl w:val="0"/>
        <w:rPr>
          <w:b/>
          <w:sz w:val="20"/>
          <w:szCs w:val="20"/>
        </w:rPr>
      </w:pPr>
      <w:r>
        <w:rPr>
          <w:b/>
          <w:sz w:val="20"/>
          <w:szCs w:val="20"/>
        </w:rPr>
        <w:t>6</w:t>
      </w:r>
      <w:r w:rsidR="00751A8B" w:rsidRPr="007C7C37">
        <w:rPr>
          <w:b/>
          <w:sz w:val="20"/>
          <w:szCs w:val="20"/>
        </w:rPr>
        <w:t>.</w:t>
      </w:r>
      <w:r w:rsidR="00751A8B" w:rsidRPr="007C7C37">
        <w:rPr>
          <w:b/>
          <w:sz w:val="20"/>
          <w:szCs w:val="20"/>
        </w:rPr>
        <w:tab/>
        <w:t>Права и обязанности Сторон.</w:t>
      </w:r>
    </w:p>
    <w:p w:rsidR="00751A8B" w:rsidRPr="00C66FC8" w:rsidRDefault="0021083B" w:rsidP="00751A8B">
      <w:pPr>
        <w:widowControl w:val="0"/>
        <w:autoSpaceDE w:val="0"/>
        <w:autoSpaceDN w:val="0"/>
        <w:ind w:firstLine="540"/>
        <w:jc w:val="both"/>
        <w:rPr>
          <w:b/>
          <w:sz w:val="20"/>
          <w:szCs w:val="20"/>
        </w:rPr>
      </w:pPr>
      <w:r>
        <w:rPr>
          <w:b/>
          <w:sz w:val="20"/>
          <w:szCs w:val="20"/>
        </w:rPr>
        <w:t>6</w:t>
      </w:r>
      <w:r w:rsidR="00751A8B" w:rsidRPr="00C66FC8">
        <w:rPr>
          <w:b/>
          <w:sz w:val="20"/>
          <w:szCs w:val="20"/>
        </w:rPr>
        <w:t xml:space="preserve">.1. Поставщик обязан: </w:t>
      </w:r>
    </w:p>
    <w:p w:rsidR="00751A8B" w:rsidRPr="00C66FC8" w:rsidRDefault="0021083B" w:rsidP="00751A8B">
      <w:pPr>
        <w:widowControl w:val="0"/>
        <w:autoSpaceDE w:val="0"/>
        <w:autoSpaceDN w:val="0"/>
        <w:ind w:firstLine="540"/>
        <w:jc w:val="both"/>
        <w:rPr>
          <w:sz w:val="20"/>
          <w:szCs w:val="20"/>
        </w:rPr>
      </w:pPr>
      <w:r>
        <w:rPr>
          <w:sz w:val="20"/>
          <w:szCs w:val="20"/>
        </w:rPr>
        <w:t>6</w:t>
      </w:r>
      <w:r w:rsidR="00751A8B" w:rsidRPr="00C66FC8">
        <w:rPr>
          <w:sz w:val="20"/>
          <w:szCs w:val="20"/>
        </w:rPr>
        <w:t xml:space="preserve">.1.1. поставить товар в порядке, количестве, в срок и на условиях, предусмотренных </w:t>
      </w:r>
      <w:r w:rsidR="008B1FAC">
        <w:rPr>
          <w:sz w:val="20"/>
          <w:szCs w:val="20"/>
        </w:rPr>
        <w:t>Контракт</w:t>
      </w:r>
      <w:r w:rsidR="00751A8B" w:rsidRPr="00C66FC8">
        <w:rPr>
          <w:sz w:val="20"/>
          <w:szCs w:val="20"/>
        </w:rPr>
        <w:t xml:space="preserve">ом и спецификацией (приложение № 1 к настоящему </w:t>
      </w:r>
      <w:r w:rsidR="008B1FAC">
        <w:rPr>
          <w:sz w:val="20"/>
          <w:szCs w:val="20"/>
        </w:rPr>
        <w:t>Контракт</w:t>
      </w:r>
      <w:r w:rsidR="00751A8B" w:rsidRPr="00C66FC8">
        <w:rPr>
          <w:sz w:val="20"/>
          <w:szCs w:val="20"/>
        </w:rPr>
        <w:t>у);</w:t>
      </w:r>
    </w:p>
    <w:p w:rsidR="00751A8B" w:rsidRPr="00C66FC8" w:rsidRDefault="0021083B" w:rsidP="00751A8B">
      <w:pPr>
        <w:widowControl w:val="0"/>
        <w:autoSpaceDE w:val="0"/>
        <w:autoSpaceDN w:val="0"/>
        <w:ind w:firstLine="540"/>
        <w:jc w:val="both"/>
        <w:rPr>
          <w:sz w:val="20"/>
          <w:szCs w:val="20"/>
        </w:rPr>
      </w:pPr>
      <w:r>
        <w:rPr>
          <w:sz w:val="20"/>
          <w:szCs w:val="20"/>
        </w:rPr>
        <w:t>6</w:t>
      </w:r>
      <w:r w:rsidR="00751A8B" w:rsidRPr="00C66FC8">
        <w:rPr>
          <w:sz w:val="20"/>
          <w:szCs w:val="20"/>
        </w:rPr>
        <w:t xml:space="preserve">.1.2.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настоящим </w:t>
      </w:r>
      <w:r w:rsidR="008B1FAC">
        <w:rPr>
          <w:sz w:val="20"/>
          <w:szCs w:val="20"/>
        </w:rPr>
        <w:t>Контракт</w:t>
      </w:r>
      <w:r w:rsidR="00751A8B" w:rsidRPr="00C66FC8">
        <w:rPr>
          <w:sz w:val="20"/>
          <w:szCs w:val="20"/>
        </w:rPr>
        <w:t>ом;</w:t>
      </w:r>
    </w:p>
    <w:p w:rsidR="00751A8B" w:rsidRPr="00C66FC8" w:rsidRDefault="0021083B" w:rsidP="00751A8B">
      <w:pPr>
        <w:widowControl w:val="0"/>
        <w:autoSpaceDE w:val="0"/>
        <w:autoSpaceDN w:val="0"/>
        <w:ind w:firstLine="540"/>
        <w:jc w:val="both"/>
        <w:rPr>
          <w:sz w:val="20"/>
          <w:szCs w:val="20"/>
        </w:rPr>
      </w:pPr>
      <w:r>
        <w:rPr>
          <w:sz w:val="20"/>
          <w:szCs w:val="20"/>
        </w:rPr>
        <w:t>6</w:t>
      </w:r>
      <w:r w:rsidR="00751A8B" w:rsidRPr="00C66FC8">
        <w:rPr>
          <w:sz w:val="20"/>
          <w:szCs w:val="20"/>
        </w:rPr>
        <w:t xml:space="preserve">.1.3.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настоящим </w:t>
      </w:r>
      <w:r w:rsidR="008B1FAC">
        <w:rPr>
          <w:sz w:val="20"/>
          <w:szCs w:val="20"/>
        </w:rPr>
        <w:t>Контракт</w:t>
      </w:r>
      <w:r w:rsidR="00751A8B" w:rsidRPr="00C66FC8">
        <w:rPr>
          <w:sz w:val="20"/>
          <w:szCs w:val="20"/>
        </w:rPr>
        <w:t>ом;</w:t>
      </w:r>
    </w:p>
    <w:p w:rsidR="00751A8B" w:rsidRPr="00C66FC8" w:rsidRDefault="0021083B" w:rsidP="00751A8B">
      <w:pPr>
        <w:widowControl w:val="0"/>
        <w:autoSpaceDE w:val="0"/>
        <w:autoSpaceDN w:val="0"/>
        <w:ind w:firstLine="540"/>
        <w:jc w:val="both"/>
        <w:rPr>
          <w:sz w:val="20"/>
          <w:szCs w:val="20"/>
        </w:rPr>
      </w:pPr>
      <w:r>
        <w:rPr>
          <w:sz w:val="20"/>
          <w:szCs w:val="20"/>
        </w:rPr>
        <w:t>6</w:t>
      </w:r>
      <w:r w:rsidR="00751A8B" w:rsidRPr="00C66FC8">
        <w:rPr>
          <w:sz w:val="20"/>
          <w:szCs w:val="20"/>
        </w:rPr>
        <w:t xml:space="preserve">.1.4. в случае принятия решения об одностороннем отказе от исполнения настоящего </w:t>
      </w:r>
      <w:r w:rsidR="008B1FAC">
        <w:rPr>
          <w:sz w:val="20"/>
          <w:szCs w:val="20"/>
        </w:rPr>
        <w:t>Контракт</w:t>
      </w:r>
      <w:r w:rsidR="00751A8B" w:rsidRPr="00C66FC8">
        <w:rPr>
          <w:sz w:val="20"/>
          <w:szCs w:val="20"/>
        </w:rPr>
        <w:t xml:space="preserve">а не позднее чем в течение трех рабочих дней с даты принятия указанного решения направить </w:t>
      </w:r>
      <w:r w:rsidR="00BC6DE2">
        <w:rPr>
          <w:sz w:val="20"/>
          <w:szCs w:val="20"/>
        </w:rPr>
        <w:t>Заказчик</w:t>
      </w:r>
      <w:r w:rsidR="00751A8B" w:rsidRPr="00C66FC8">
        <w:rPr>
          <w:sz w:val="20"/>
          <w:szCs w:val="20"/>
        </w:rPr>
        <w:t xml:space="preserve">у уведомление о принятом решении по почте заказным письмом с уведомлением о вручении по адресу </w:t>
      </w:r>
      <w:r w:rsidR="00BC6DE2">
        <w:rPr>
          <w:sz w:val="20"/>
          <w:szCs w:val="20"/>
        </w:rPr>
        <w:t>Заказчик</w:t>
      </w:r>
      <w:r w:rsidR="00751A8B" w:rsidRPr="00C66FC8">
        <w:rPr>
          <w:sz w:val="20"/>
          <w:szCs w:val="20"/>
        </w:rPr>
        <w:t xml:space="preserve">а, указанному в настоящем </w:t>
      </w:r>
      <w:r w:rsidR="008B1FAC">
        <w:rPr>
          <w:sz w:val="20"/>
          <w:szCs w:val="20"/>
        </w:rPr>
        <w:t>Контракт</w:t>
      </w:r>
      <w:r w:rsidR="00751A8B" w:rsidRPr="00C66FC8">
        <w:rPr>
          <w:sz w:val="20"/>
          <w:szCs w:val="20"/>
        </w:rPr>
        <w:t xml:space="preserve">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w:t>
      </w:r>
      <w:r w:rsidR="00BC6DE2">
        <w:rPr>
          <w:sz w:val="20"/>
          <w:szCs w:val="20"/>
        </w:rPr>
        <w:t>Заказчик</w:t>
      </w:r>
      <w:r w:rsidR="00751A8B" w:rsidRPr="00C66FC8">
        <w:rPr>
          <w:sz w:val="20"/>
          <w:szCs w:val="20"/>
        </w:rPr>
        <w:t>у</w:t>
      </w:r>
      <w:r w:rsidR="00751A8B">
        <w:rPr>
          <w:sz w:val="20"/>
          <w:szCs w:val="20"/>
        </w:rPr>
        <w:t>.</w:t>
      </w:r>
      <w:r w:rsidR="00751A8B" w:rsidRPr="00C66FC8">
        <w:rPr>
          <w:sz w:val="20"/>
          <w:szCs w:val="20"/>
        </w:rPr>
        <w:t xml:space="preserve"> </w:t>
      </w:r>
      <w:bookmarkStart w:id="1" w:name="P114"/>
      <w:bookmarkEnd w:id="1"/>
    </w:p>
    <w:p w:rsidR="00751A8B" w:rsidRPr="00C66FC8" w:rsidRDefault="0021083B" w:rsidP="00751A8B">
      <w:pPr>
        <w:widowControl w:val="0"/>
        <w:autoSpaceDE w:val="0"/>
        <w:autoSpaceDN w:val="0"/>
        <w:ind w:firstLine="540"/>
        <w:jc w:val="both"/>
        <w:rPr>
          <w:sz w:val="20"/>
          <w:szCs w:val="20"/>
        </w:rPr>
      </w:pPr>
      <w:r>
        <w:rPr>
          <w:b/>
          <w:sz w:val="20"/>
          <w:szCs w:val="20"/>
        </w:rPr>
        <w:t>6</w:t>
      </w:r>
      <w:r w:rsidR="00751A8B" w:rsidRPr="00C66FC8">
        <w:rPr>
          <w:b/>
          <w:sz w:val="20"/>
          <w:szCs w:val="20"/>
        </w:rPr>
        <w:t>.2. Поставщик вправе:</w:t>
      </w:r>
    </w:p>
    <w:p w:rsidR="00751A8B" w:rsidRPr="00C66FC8" w:rsidRDefault="0021083B" w:rsidP="00751A8B">
      <w:pPr>
        <w:widowControl w:val="0"/>
        <w:autoSpaceDE w:val="0"/>
        <w:autoSpaceDN w:val="0"/>
        <w:ind w:firstLine="540"/>
        <w:jc w:val="both"/>
        <w:rPr>
          <w:sz w:val="20"/>
          <w:szCs w:val="20"/>
        </w:rPr>
      </w:pPr>
      <w:r>
        <w:rPr>
          <w:sz w:val="20"/>
          <w:szCs w:val="20"/>
        </w:rPr>
        <w:t>6</w:t>
      </w:r>
      <w:r w:rsidR="00751A8B" w:rsidRPr="00C66FC8">
        <w:rPr>
          <w:sz w:val="20"/>
          <w:szCs w:val="20"/>
        </w:rPr>
        <w:t xml:space="preserve">.2.1. требовать от </w:t>
      </w:r>
      <w:r w:rsidR="00BC6DE2">
        <w:rPr>
          <w:sz w:val="20"/>
          <w:szCs w:val="20"/>
        </w:rPr>
        <w:t>Заказчик</w:t>
      </w:r>
      <w:r w:rsidR="00751A8B" w:rsidRPr="00C66FC8">
        <w:rPr>
          <w:sz w:val="20"/>
          <w:szCs w:val="20"/>
        </w:rPr>
        <w:t xml:space="preserve">а произвести приемку товара в порядке и в сроки, предусмотренные настоящим </w:t>
      </w:r>
      <w:r w:rsidR="008B1FAC">
        <w:rPr>
          <w:sz w:val="20"/>
          <w:szCs w:val="20"/>
        </w:rPr>
        <w:t>Контракт</w:t>
      </w:r>
      <w:r w:rsidR="00751A8B" w:rsidRPr="00C66FC8">
        <w:rPr>
          <w:sz w:val="20"/>
          <w:szCs w:val="20"/>
        </w:rPr>
        <w:t>ом;</w:t>
      </w:r>
    </w:p>
    <w:p w:rsidR="00751A8B" w:rsidRPr="00C66FC8" w:rsidRDefault="0021083B" w:rsidP="00751A8B">
      <w:pPr>
        <w:widowControl w:val="0"/>
        <w:autoSpaceDE w:val="0"/>
        <w:autoSpaceDN w:val="0"/>
        <w:ind w:firstLine="540"/>
        <w:jc w:val="both"/>
        <w:rPr>
          <w:sz w:val="20"/>
          <w:szCs w:val="20"/>
        </w:rPr>
      </w:pPr>
      <w:r>
        <w:rPr>
          <w:sz w:val="20"/>
          <w:szCs w:val="20"/>
        </w:rPr>
        <w:t>6</w:t>
      </w:r>
      <w:r w:rsidR="00751A8B" w:rsidRPr="00C66FC8">
        <w:rPr>
          <w:sz w:val="20"/>
          <w:szCs w:val="20"/>
        </w:rPr>
        <w:t xml:space="preserve">.2.2. требовать своевременной оплаты на условиях, установленных настоящим </w:t>
      </w:r>
      <w:r w:rsidR="008B1FAC">
        <w:rPr>
          <w:sz w:val="20"/>
          <w:szCs w:val="20"/>
        </w:rPr>
        <w:t>Контракт</w:t>
      </w:r>
      <w:r w:rsidR="00751A8B" w:rsidRPr="00C66FC8">
        <w:rPr>
          <w:sz w:val="20"/>
          <w:szCs w:val="20"/>
        </w:rPr>
        <w:t xml:space="preserve">ом, надлежащим образом поставленного и принятого </w:t>
      </w:r>
      <w:r w:rsidR="00BC6DE2">
        <w:rPr>
          <w:sz w:val="20"/>
          <w:szCs w:val="20"/>
        </w:rPr>
        <w:t>Заказчик</w:t>
      </w:r>
      <w:r w:rsidR="00751A8B" w:rsidRPr="00C66FC8">
        <w:rPr>
          <w:sz w:val="20"/>
          <w:szCs w:val="20"/>
        </w:rPr>
        <w:t>ом товара;</w:t>
      </w:r>
    </w:p>
    <w:p w:rsidR="00751A8B" w:rsidRPr="00C66FC8" w:rsidRDefault="0021083B" w:rsidP="00751A8B">
      <w:pPr>
        <w:widowControl w:val="0"/>
        <w:autoSpaceDE w:val="0"/>
        <w:autoSpaceDN w:val="0"/>
        <w:ind w:firstLine="540"/>
        <w:jc w:val="both"/>
        <w:rPr>
          <w:color w:val="000000"/>
          <w:sz w:val="20"/>
          <w:szCs w:val="20"/>
        </w:rPr>
      </w:pPr>
      <w:bookmarkStart w:id="2" w:name="P147"/>
      <w:bookmarkEnd w:id="2"/>
      <w:r>
        <w:rPr>
          <w:sz w:val="20"/>
          <w:szCs w:val="20"/>
        </w:rPr>
        <w:t>6</w:t>
      </w:r>
      <w:r w:rsidR="00751A8B" w:rsidRPr="00C66FC8">
        <w:rPr>
          <w:sz w:val="20"/>
          <w:szCs w:val="20"/>
        </w:rPr>
        <w:t xml:space="preserve">.2.3. принять решение об одностороннем отказе от исполнения </w:t>
      </w:r>
      <w:r w:rsidR="008B1FAC">
        <w:rPr>
          <w:sz w:val="20"/>
          <w:szCs w:val="20"/>
        </w:rPr>
        <w:t>Контракт</w:t>
      </w:r>
      <w:r w:rsidR="00751A8B" w:rsidRPr="00C66FC8">
        <w:rPr>
          <w:sz w:val="20"/>
          <w:szCs w:val="20"/>
        </w:rPr>
        <w:t xml:space="preserve">а в соответствии с гражданским законодательством; </w:t>
      </w:r>
    </w:p>
    <w:p w:rsidR="00751A8B" w:rsidRPr="00C66FC8" w:rsidRDefault="0021083B" w:rsidP="00751A8B">
      <w:pPr>
        <w:widowControl w:val="0"/>
        <w:autoSpaceDE w:val="0"/>
        <w:autoSpaceDN w:val="0"/>
        <w:ind w:firstLine="540"/>
        <w:jc w:val="both"/>
        <w:rPr>
          <w:color w:val="000000"/>
          <w:sz w:val="20"/>
          <w:szCs w:val="20"/>
        </w:rPr>
      </w:pPr>
      <w:r>
        <w:rPr>
          <w:color w:val="000000"/>
          <w:sz w:val="20"/>
          <w:szCs w:val="20"/>
        </w:rPr>
        <w:t>6</w:t>
      </w:r>
      <w:r w:rsidR="00751A8B" w:rsidRPr="00C66FC8">
        <w:rPr>
          <w:color w:val="000000"/>
          <w:sz w:val="20"/>
          <w:szCs w:val="20"/>
        </w:rPr>
        <w:t xml:space="preserve">.2.4. требовать возмещения убытков, уплаты неустоек (штрафов, пеней) в соответствии с </w:t>
      </w:r>
      <w:hyperlink w:anchor="P212" w:history="1">
        <w:r w:rsidR="00751A8B" w:rsidRPr="00C66FC8">
          <w:rPr>
            <w:color w:val="000000"/>
            <w:sz w:val="20"/>
            <w:szCs w:val="20"/>
          </w:rPr>
          <w:t xml:space="preserve">разделом </w:t>
        </w:r>
        <w:r w:rsidR="00751A8B">
          <w:rPr>
            <w:color w:val="000000"/>
            <w:sz w:val="20"/>
            <w:szCs w:val="20"/>
          </w:rPr>
          <w:t>6</w:t>
        </w:r>
      </w:hyperlink>
      <w:r w:rsidR="00751A8B" w:rsidRPr="00C66FC8">
        <w:rPr>
          <w:color w:val="000000"/>
          <w:sz w:val="20"/>
          <w:szCs w:val="20"/>
        </w:rPr>
        <w:t xml:space="preserve"> </w:t>
      </w:r>
      <w:r w:rsidR="008B1FAC">
        <w:rPr>
          <w:color w:val="000000"/>
          <w:sz w:val="20"/>
          <w:szCs w:val="20"/>
        </w:rPr>
        <w:t>Контракт</w:t>
      </w:r>
      <w:r w:rsidR="00751A8B" w:rsidRPr="00C66FC8">
        <w:rPr>
          <w:color w:val="000000"/>
          <w:sz w:val="20"/>
          <w:szCs w:val="20"/>
        </w:rPr>
        <w:t>а</w:t>
      </w:r>
      <w:r w:rsidR="00751A8B">
        <w:rPr>
          <w:color w:val="000000"/>
          <w:sz w:val="20"/>
          <w:szCs w:val="20"/>
        </w:rPr>
        <w:t>.</w:t>
      </w:r>
    </w:p>
    <w:p w:rsidR="00751A8B" w:rsidRPr="00C66FC8" w:rsidRDefault="0021083B" w:rsidP="00751A8B">
      <w:pPr>
        <w:widowControl w:val="0"/>
        <w:tabs>
          <w:tab w:val="left" w:pos="2961"/>
        </w:tabs>
        <w:autoSpaceDE w:val="0"/>
        <w:autoSpaceDN w:val="0"/>
        <w:ind w:firstLine="540"/>
        <w:jc w:val="both"/>
        <w:rPr>
          <w:b/>
          <w:color w:val="000000"/>
          <w:sz w:val="20"/>
          <w:szCs w:val="20"/>
        </w:rPr>
      </w:pPr>
      <w:r>
        <w:rPr>
          <w:b/>
          <w:color w:val="000000"/>
          <w:sz w:val="20"/>
          <w:szCs w:val="20"/>
        </w:rPr>
        <w:t>6</w:t>
      </w:r>
      <w:r w:rsidR="00751A8B" w:rsidRPr="00C66FC8">
        <w:rPr>
          <w:b/>
          <w:color w:val="000000"/>
          <w:sz w:val="20"/>
          <w:szCs w:val="20"/>
        </w:rPr>
        <w:t xml:space="preserve">.3. </w:t>
      </w:r>
      <w:r w:rsidR="00BC6DE2">
        <w:rPr>
          <w:b/>
          <w:color w:val="000000"/>
          <w:sz w:val="20"/>
          <w:szCs w:val="20"/>
        </w:rPr>
        <w:t>Заказчик</w:t>
      </w:r>
      <w:r w:rsidR="00751A8B" w:rsidRPr="00C66FC8">
        <w:rPr>
          <w:b/>
          <w:color w:val="000000"/>
          <w:sz w:val="20"/>
          <w:szCs w:val="20"/>
        </w:rPr>
        <w:t xml:space="preserve"> обязуется:</w:t>
      </w:r>
      <w:r w:rsidR="00751A8B" w:rsidRPr="00C66FC8">
        <w:rPr>
          <w:b/>
          <w:color w:val="000000"/>
          <w:sz w:val="20"/>
          <w:szCs w:val="20"/>
        </w:rPr>
        <w:tab/>
      </w:r>
    </w:p>
    <w:p w:rsidR="00751A8B" w:rsidRPr="00C66FC8" w:rsidRDefault="0021083B" w:rsidP="00751A8B">
      <w:pPr>
        <w:widowControl w:val="0"/>
        <w:autoSpaceDE w:val="0"/>
        <w:autoSpaceDN w:val="0"/>
        <w:ind w:firstLine="540"/>
        <w:contextualSpacing/>
        <w:jc w:val="both"/>
        <w:rPr>
          <w:color w:val="000000"/>
          <w:sz w:val="20"/>
          <w:szCs w:val="20"/>
        </w:rPr>
      </w:pPr>
      <w:r>
        <w:rPr>
          <w:color w:val="000000"/>
          <w:sz w:val="20"/>
          <w:szCs w:val="20"/>
        </w:rPr>
        <w:t>6</w:t>
      </w:r>
      <w:r w:rsidR="00751A8B" w:rsidRPr="00C66FC8">
        <w:rPr>
          <w:color w:val="000000"/>
          <w:sz w:val="20"/>
          <w:szCs w:val="20"/>
        </w:rPr>
        <w:t xml:space="preserve">.3.1. обеспечить своевременную приемку и оплату поставленного товара надлежащего качества в порядке и сроки, предусмотренные настоящим </w:t>
      </w:r>
      <w:r w:rsidR="008B1FAC">
        <w:rPr>
          <w:color w:val="000000"/>
          <w:sz w:val="20"/>
          <w:szCs w:val="20"/>
        </w:rPr>
        <w:t>Контракт</w:t>
      </w:r>
      <w:r w:rsidR="00751A8B" w:rsidRPr="00C66FC8">
        <w:rPr>
          <w:color w:val="000000"/>
          <w:sz w:val="20"/>
          <w:szCs w:val="20"/>
        </w:rPr>
        <w:t>ом;</w:t>
      </w:r>
    </w:p>
    <w:p w:rsidR="00751A8B" w:rsidRPr="00C66FC8" w:rsidRDefault="0021083B" w:rsidP="00751A8B">
      <w:pPr>
        <w:widowControl w:val="0"/>
        <w:autoSpaceDE w:val="0"/>
        <w:autoSpaceDN w:val="0"/>
        <w:ind w:firstLine="540"/>
        <w:contextualSpacing/>
        <w:jc w:val="both"/>
        <w:rPr>
          <w:color w:val="000000"/>
          <w:sz w:val="20"/>
          <w:szCs w:val="20"/>
        </w:rPr>
      </w:pPr>
      <w:r>
        <w:rPr>
          <w:color w:val="000000"/>
          <w:sz w:val="20"/>
          <w:szCs w:val="20"/>
        </w:rPr>
        <w:t>6</w:t>
      </w:r>
      <w:r w:rsidR="00751A8B" w:rsidRPr="00C66FC8">
        <w:rPr>
          <w:color w:val="000000"/>
          <w:sz w:val="20"/>
          <w:szCs w:val="20"/>
        </w:rPr>
        <w:t xml:space="preserve">.3.2. принять решение об одностороннем отказе от исполнения настоящего </w:t>
      </w:r>
      <w:r w:rsidR="008B1FAC">
        <w:rPr>
          <w:color w:val="000000"/>
          <w:sz w:val="20"/>
          <w:szCs w:val="20"/>
        </w:rPr>
        <w:t>Контракт</w:t>
      </w:r>
      <w:r w:rsidR="00751A8B" w:rsidRPr="00C66FC8">
        <w:rPr>
          <w:color w:val="000000"/>
          <w:sz w:val="20"/>
          <w:szCs w:val="20"/>
        </w:rPr>
        <w:t xml:space="preserve">а в случае, если в ходе исполнения </w:t>
      </w:r>
      <w:r w:rsidR="008B1FAC">
        <w:rPr>
          <w:color w:val="000000"/>
          <w:sz w:val="20"/>
          <w:szCs w:val="20"/>
        </w:rPr>
        <w:t>Контракт</w:t>
      </w:r>
      <w:r w:rsidR="00751A8B" w:rsidRPr="00C66FC8">
        <w:rPr>
          <w:color w:val="000000"/>
          <w:sz w:val="20"/>
          <w:szCs w:val="20"/>
        </w:rPr>
        <w:t xml:space="preserve">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w:t>
      </w:r>
    </w:p>
    <w:p w:rsidR="00751A8B" w:rsidRPr="00C66FC8" w:rsidRDefault="0021083B" w:rsidP="00751A8B">
      <w:pPr>
        <w:widowControl w:val="0"/>
        <w:autoSpaceDE w:val="0"/>
        <w:autoSpaceDN w:val="0"/>
        <w:ind w:firstLine="540"/>
        <w:contextualSpacing/>
        <w:jc w:val="both"/>
        <w:rPr>
          <w:color w:val="000000"/>
          <w:sz w:val="20"/>
          <w:szCs w:val="20"/>
        </w:rPr>
      </w:pPr>
      <w:r>
        <w:rPr>
          <w:color w:val="000000"/>
          <w:sz w:val="20"/>
          <w:szCs w:val="20"/>
        </w:rPr>
        <w:t>6</w:t>
      </w:r>
      <w:r w:rsidR="00751A8B" w:rsidRPr="00C66FC8">
        <w:rPr>
          <w:color w:val="000000"/>
          <w:sz w:val="20"/>
          <w:szCs w:val="20"/>
        </w:rPr>
        <w:t xml:space="preserve">.3.3. в случае принятия решения об одностороннем отказе от исполнения настоящего </w:t>
      </w:r>
      <w:r w:rsidR="008B1FAC">
        <w:rPr>
          <w:color w:val="000000"/>
          <w:sz w:val="20"/>
          <w:szCs w:val="20"/>
        </w:rPr>
        <w:t>Контракт</w:t>
      </w:r>
      <w:r w:rsidR="00751A8B" w:rsidRPr="00C66FC8">
        <w:rPr>
          <w:color w:val="000000"/>
          <w:sz w:val="20"/>
          <w:szCs w:val="20"/>
        </w:rPr>
        <w:t xml:space="preserve">а не позднее чем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w:t>
      </w:r>
      <w:r w:rsidR="008B1FAC">
        <w:rPr>
          <w:color w:val="000000"/>
          <w:sz w:val="20"/>
          <w:szCs w:val="20"/>
        </w:rPr>
        <w:t>Контракт</w:t>
      </w:r>
      <w:r w:rsidR="00751A8B" w:rsidRPr="00C66FC8">
        <w:rPr>
          <w:color w:val="000000"/>
          <w:sz w:val="20"/>
          <w:szCs w:val="20"/>
        </w:rPr>
        <w:t xml:space="preserve">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w:t>
      </w:r>
      <w:r w:rsidR="00BC6DE2">
        <w:rPr>
          <w:color w:val="000000"/>
          <w:sz w:val="20"/>
          <w:szCs w:val="20"/>
        </w:rPr>
        <w:t>Заказчик</w:t>
      </w:r>
      <w:r w:rsidR="00751A8B" w:rsidRPr="00C66FC8">
        <w:rPr>
          <w:color w:val="000000"/>
          <w:sz w:val="20"/>
          <w:szCs w:val="20"/>
        </w:rPr>
        <w:t xml:space="preserve">ом подтверждения о его вручении Поставщику; </w:t>
      </w:r>
    </w:p>
    <w:p w:rsidR="00751A8B" w:rsidRPr="00C66FC8" w:rsidRDefault="0021083B" w:rsidP="00751A8B">
      <w:pPr>
        <w:widowControl w:val="0"/>
        <w:autoSpaceDE w:val="0"/>
        <w:autoSpaceDN w:val="0"/>
        <w:ind w:firstLine="540"/>
        <w:contextualSpacing/>
        <w:jc w:val="both"/>
        <w:rPr>
          <w:color w:val="000000"/>
          <w:sz w:val="20"/>
          <w:szCs w:val="20"/>
        </w:rPr>
      </w:pPr>
      <w:r>
        <w:rPr>
          <w:color w:val="000000"/>
          <w:sz w:val="20"/>
          <w:szCs w:val="20"/>
        </w:rPr>
        <w:t>6</w:t>
      </w:r>
      <w:r w:rsidR="00751A8B" w:rsidRPr="00C66FC8">
        <w:rPr>
          <w:color w:val="000000"/>
          <w:sz w:val="20"/>
          <w:szCs w:val="20"/>
        </w:rPr>
        <w:t xml:space="preserve">.3.4. требовать уплаты неустоек (штрафов, пеней) в соответствии с </w:t>
      </w:r>
      <w:hyperlink w:anchor="P212" w:history="1">
        <w:r w:rsidR="00AE6760">
          <w:rPr>
            <w:color w:val="000000"/>
            <w:sz w:val="20"/>
            <w:szCs w:val="20"/>
          </w:rPr>
          <w:t>разделом</w:t>
        </w:r>
      </w:hyperlink>
      <w:r w:rsidR="00AE6760">
        <w:rPr>
          <w:color w:val="000000"/>
          <w:sz w:val="20"/>
          <w:szCs w:val="20"/>
        </w:rPr>
        <w:t xml:space="preserve"> 7</w:t>
      </w:r>
      <w:r w:rsidR="00751A8B" w:rsidRPr="00C66FC8">
        <w:rPr>
          <w:color w:val="000000"/>
          <w:sz w:val="20"/>
          <w:szCs w:val="20"/>
        </w:rPr>
        <w:t xml:space="preserve"> настоящего </w:t>
      </w:r>
      <w:r w:rsidR="008B1FAC">
        <w:rPr>
          <w:color w:val="000000"/>
          <w:sz w:val="20"/>
          <w:szCs w:val="20"/>
        </w:rPr>
        <w:t>Контракт</w:t>
      </w:r>
      <w:r w:rsidR="00751A8B" w:rsidRPr="00C66FC8">
        <w:rPr>
          <w:color w:val="000000"/>
          <w:sz w:val="20"/>
          <w:szCs w:val="20"/>
        </w:rPr>
        <w:t>а;</w:t>
      </w:r>
    </w:p>
    <w:p w:rsidR="00751A8B" w:rsidRDefault="0021083B" w:rsidP="00751A8B">
      <w:pPr>
        <w:widowControl w:val="0"/>
        <w:autoSpaceDE w:val="0"/>
        <w:autoSpaceDN w:val="0"/>
        <w:ind w:firstLine="540"/>
        <w:contextualSpacing/>
        <w:jc w:val="both"/>
        <w:rPr>
          <w:color w:val="000000"/>
          <w:sz w:val="20"/>
          <w:szCs w:val="20"/>
        </w:rPr>
      </w:pPr>
      <w:r>
        <w:rPr>
          <w:color w:val="000000"/>
          <w:sz w:val="20"/>
          <w:szCs w:val="20"/>
        </w:rPr>
        <w:t>6</w:t>
      </w:r>
      <w:r w:rsidR="00751A8B" w:rsidRPr="00C66FC8">
        <w:rPr>
          <w:color w:val="000000"/>
          <w:sz w:val="20"/>
          <w:szCs w:val="20"/>
        </w:rPr>
        <w:t xml:space="preserve">.3.5. провести экспертизу поставленного товара для проверки его соответствия условиям </w:t>
      </w:r>
      <w:r w:rsidR="008B1FAC">
        <w:rPr>
          <w:color w:val="000000"/>
          <w:sz w:val="20"/>
          <w:szCs w:val="20"/>
        </w:rPr>
        <w:t>Контракт</w:t>
      </w:r>
      <w:r w:rsidR="00751A8B" w:rsidRPr="00C66FC8">
        <w:rPr>
          <w:color w:val="000000"/>
          <w:sz w:val="20"/>
          <w:szCs w:val="20"/>
        </w:rPr>
        <w:t>а в соответствии с</w:t>
      </w:r>
      <w:r w:rsidR="00751A8B">
        <w:rPr>
          <w:color w:val="000000"/>
          <w:sz w:val="20"/>
          <w:szCs w:val="20"/>
        </w:rPr>
        <w:t xml:space="preserve"> </w:t>
      </w:r>
      <w:r w:rsidR="00751A8B" w:rsidRPr="00833D6E">
        <w:rPr>
          <w:color w:val="000000"/>
          <w:sz w:val="20"/>
          <w:szCs w:val="20"/>
        </w:rPr>
        <w:t>Федеральным законом</w:t>
      </w:r>
      <w:r w:rsidR="00751A8B">
        <w:rPr>
          <w:color w:val="000000"/>
          <w:sz w:val="20"/>
          <w:szCs w:val="20"/>
        </w:rPr>
        <w:t>.</w:t>
      </w:r>
    </w:p>
    <w:p w:rsidR="00751A8B" w:rsidRPr="00DA0D00" w:rsidRDefault="0021083B" w:rsidP="00751A8B">
      <w:pPr>
        <w:widowControl w:val="0"/>
        <w:autoSpaceDE w:val="0"/>
        <w:autoSpaceDN w:val="0"/>
        <w:ind w:firstLine="540"/>
        <w:contextualSpacing/>
        <w:jc w:val="both"/>
        <w:rPr>
          <w:color w:val="000000"/>
          <w:sz w:val="20"/>
          <w:szCs w:val="20"/>
        </w:rPr>
      </w:pPr>
      <w:r>
        <w:rPr>
          <w:b/>
          <w:color w:val="000000"/>
          <w:sz w:val="20"/>
          <w:szCs w:val="20"/>
        </w:rPr>
        <w:t>6</w:t>
      </w:r>
      <w:r w:rsidR="00751A8B" w:rsidRPr="00C66FC8">
        <w:rPr>
          <w:b/>
          <w:color w:val="000000"/>
          <w:sz w:val="20"/>
          <w:szCs w:val="20"/>
        </w:rPr>
        <w:t xml:space="preserve">.4. </w:t>
      </w:r>
      <w:r w:rsidR="00BC6DE2">
        <w:rPr>
          <w:b/>
          <w:color w:val="000000"/>
          <w:sz w:val="20"/>
          <w:szCs w:val="20"/>
        </w:rPr>
        <w:t>Заказчик</w:t>
      </w:r>
      <w:r w:rsidR="00751A8B" w:rsidRPr="00C66FC8">
        <w:rPr>
          <w:b/>
          <w:color w:val="000000"/>
          <w:sz w:val="20"/>
          <w:szCs w:val="20"/>
        </w:rPr>
        <w:t xml:space="preserve"> вправе:</w:t>
      </w:r>
      <w:r w:rsidR="00751A8B" w:rsidRPr="00C66FC8">
        <w:rPr>
          <w:b/>
          <w:color w:val="000000"/>
          <w:sz w:val="20"/>
          <w:szCs w:val="20"/>
        </w:rPr>
        <w:tab/>
      </w:r>
    </w:p>
    <w:p w:rsidR="00751A8B" w:rsidRPr="00C66FC8" w:rsidRDefault="0021083B" w:rsidP="00751A8B">
      <w:pPr>
        <w:widowControl w:val="0"/>
        <w:autoSpaceDE w:val="0"/>
        <w:autoSpaceDN w:val="0"/>
        <w:ind w:firstLine="540"/>
        <w:jc w:val="both"/>
        <w:rPr>
          <w:color w:val="000000"/>
          <w:sz w:val="20"/>
          <w:szCs w:val="20"/>
        </w:rPr>
      </w:pPr>
      <w:r>
        <w:rPr>
          <w:color w:val="000000"/>
          <w:sz w:val="20"/>
          <w:szCs w:val="20"/>
        </w:rPr>
        <w:t>6</w:t>
      </w:r>
      <w:r w:rsidR="00751A8B" w:rsidRPr="00C66FC8">
        <w:rPr>
          <w:color w:val="000000"/>
          <w:sz w:val="20"/>
          <w:szCs w:val="20"/>
        </w:rPr>
        <w:t xml:space="preserve">.4.1. требовать от Поставщика надлежащего исполнения обязательств по настоящему </w:t>
      </w:r>
      <w:r w:rsidR="008B1FAC">
        <w:rPr>
          <w:color w:val="000000"/>
          <w:sz w:val="20"/>
          <w:szCs w:val="20"/>
        </w:rPr>
        <w:t>Контракт</w:t>
      </w:r>
      <w:r w:rsidR="00751A8B" w:rsidRPr="00C66FC8">
        <w:rPr>
          <w:color w:val="000000"/>
          <w:sz w:val="20"/>
          <w:szCs w:val="20"/>
        </w:rPr>
        <w:t>у;</w:t>
      </w:r>
    </w:p>
    <w:p w:rsidR="00751A8B" w:rsidRPr="00C66FC8" w:rsidRDefault="0021083B" w:rsidP="00751A8B">
      <w:pPr>
        <w:widowControl w:val="0"/>
        <w:autoSpaceDE w:val="0"/>
        <w:autoSpaceDN w:val="0"/>
        <w:ind w:firstLine="540"/>
        <w:jc w:val="both"/>
        <w:rPr>
          <w:color w:val="000000"/>
          <w:sz w:val="20"/>
          <w:szCs w:val="20"/>
        </w:rPr>
      </w:pPr>
      <w:r>
        <w:rPr>
          <w:color w:val="000000"/>
          <w:sz w:val="20"/>
          <w:szCs w:val="20"/>
        </w:rPr>
        <w:t>6</w:t>
      </w:r>
      <w:r w:rsidR="00751A8B" w:rsidRPr="00C66FC8">
        <w:rPr>
          <w:color w:val="000000"/>
          <w:sz w:val="20"/>
          <w:szCs w:val="20"/>
        </w:rPr>
        <w:t>.4.2. требовать от Поставщика своевременного устранения недостатков, выявленных как в ходе приемки, так и в течение гарантийного периода;</w:t>
      </w:r>
    </w:p>
    <w:p w:rsidR="00751A8B" w:rsidRPr="00C66FC8" w:rsidRDefault="00751A8B" w:rsidP="00751A8B">
      <w:pPr>
        <w:widowControl w:val="0"/>
        <w:autoSpaceDE w:val="0"/>
        <w:autoSpaceDN w:val="0"/>
        <w:ind w:firstLine="540"/>
        <w:jc w:val="both"/>
        <w:rPr>
          <w:color w:val="000000"/>
          <w:sz w:val="20"/>
          <w:szCs w:val="20"/>
        </w:rPr>
      </w:pPr>
      <w:r w:rsidRPr="00C66FC8">
        <w:rPr>
          <w:color w:val="000000"/>
          <w:sz w:val="20"/>
          <w:szCs w:val="20"/>
        </w:rPr>
        <w:t xml:space="preserve">4.4.3. проверять ход и качество выполнения Поставщиком условий настоящего </w:t>
      </w:r>
      <w:r w:rsidR="008B1FAC">
        <w:rPr>
          <w:color w:val="000000"/>
          <w:sz w:val="20"/>
          <w:szCs w:val="20"/>
        </w:rPr>
        <w:t>Контракт</w:t>
      </w:r>
      <w:r w:rsidRPr="00C66FC8">
        <w:rPr>
          <w:color w:val="000000"/>
          <w:sz w:val="20"/>
          <w:szCs w:val="20"/>
        </w:rPr>
        <w:t>а без вмешательства в оперативно-хозяйственную деятельность Поставщика;</w:t>
      </w:r>
    </w:p>
    <w:p w:rsidR="00751A8B" w:rsidRPr="00C66FC8" w:rsidRDefault="0021083B" w:rsidP="00751A8B">
      <w:pPr>
        <w:widowControl w:val="0"/>
        <w:autoSpaceDE w:val="0"/>
        <w:autoSpaceDN w:val="0"/>
        <w:ind w:firstLine="540"/>
        <w:jc w:val="both"/>
        <w:rPr>
          <w:sz w:val="20"/>
          <w:szCs w:val="20"/>
        </w:rPr>
      </w:pPr>
      <w:r>
        <w:rPr>
          <w:color w:val="000000"/>
          <w:sz w:val="20"/>
          <w:szCs w:val="20"/>
        </w:rPr>
        <w:t>6</w:t>
      </w:r>
      <w:r w:rsidR="00751A8B" w:rsidRPr="00C66FC8">
        <w:rPr>
          <w:color w:val="000000"/>
          <w:sz w:val="20"/>
          <w:szCs w:val="20"/>
        </w:rPr>
        <w:t xml:space="preserve">.4.4. требовать возмещения убытков в соответствии с </w:t>
      </w:r>
      <w:hyperlink w:anchor="P212" w:history="1">
        <w:r w:rsidR="00751A8B" w:rsidRPr="00C66FC8">
          <w:rPr>
            <w:color w:val="000000"/>
            <w:sz w:val="20"/>
            <w:szCs w:val="20"/>
          </w:rPr>
          <w:t xml:space="preserve">разделом </w:t>
        </w:r>
        <w:r w:rsidR="000C5413">
          <w:rPr>
            <w:color w:val="000000"/>
            <w:sz w:val="20"/>
            <w:szCs w:val="20"/>
          </w:rPr>
          <w:t>7</w:t>
        </w:r>
      </w:hyperlink>
      <w:r w:rsidR="00751A8B" w:rsidRPr="00C66FC8">
        <w:rPr>
          <w:color w:val="000000"/>
          <w:sz w:val="20"/>
          <w:szCs w:val="20"/>
        </w:rPr>
        <w:t xml:space="preserve"> настоящего </w:t>
      </w:r>
      <w:r w:rsidR="008B1FAC">
        <w:rPr>
          <w:color w:val="000000"/>
          <w:sz w:val="20"/>
          <w:szCs w:val="20"/>
        </w:rPr>
        <w:t>Контракт</w:t>
      </w:r>
      <w:r w:rsidR="00751A8B" w:rsidRPr="00C66FC8">
        <w:rPr>
          <w:color w:val="000000"/>
          <w:sz w:val="20"/>
          <w:szCs w:val="20"/>
        </w:rPr>
        <w:t>а, прич</w:t>
      </w:r>
      <w:r w:rsidR="00751A8B" w:rsidRPr="00C66FC8">
        <w:rPr>
          <w:sz w:val="20"/>
          <w:szCs w:val="20"/>
        </w:rPr>
        <w:t>иненных по вине Поставщика;</w:t>
      </w:r>
    </w:p>
    <w:p w:rsidR="00751A8B" w:rsidRPr="00C66FC8" w:rsidRDefault="0021083B" w:rsidP="00751A8B">
      <w:pPr>
        <w:widowControl w:val="0"/>
        <w:autoSpaceDE w:val="0"/>
        <w:autoSpaceDN w:val="0"/>
        <w:ind w:firstLine="540"/>
        <w:jc w:val="both"/>
        <w:rPr>
          <w:sz w:val="20"/>
          <w:szCs w:val="20"/>
        </w:rPr>
      </w:pPr>
      <w:r>
        <w:rPr>
          <w:sz w:val="20"/>
          <w:szCs w:val="20"/>
        </w:rPr>
        <w:t>6</w:t>
      </w:r>
      <w:r w:rsidR="00751A8B" w:rsidRPr="00C66FC8">
        <w:rPr>
          <w:sz w:val="20"/>
          <w:szCs w:val="20"/>
        </w:rPr>
        <w:t xml:space="preserve">.4.5. предложить увеличить или уменьшить в процессе исполнения настоящего </w:t>
      </w:r>
      <w:r w:rsidR="008B1FAC">
        <w:rPr>
          <w:sz w:val="20"/>
          <w:szCs w:val="20"/>
        </w:rPr>
        <w:t>Контракт</w:t>
      </w:r>
      <w:r w:rsidR="00751A8B" w:rsidRPr="00C66FC8">
        <w:rPr>
          <w:sz w:val="20"/>
          <w:szCs w:val="20"/>
        </w:rPr>
        <w:t xml:space="preserve">а количество товара, предусмотренного </w:t>
      </w:r>
      <w:r w:rsidR="008B1FAC">
        <w:rPr>
          <w:sz w:val="20"/>
          <w:szCs w:val="20"/>
        </w:rPr>
        <w:t>Контракт</w:t>
      </w:r>
      <w:r w:rsidR="00751A8B" w:rsidRPr="00C66FC8">
        <w:rPr>
          <w:sz w:val="20"/>
          <w:szCs w:val="20"/>
        </w:rPr>
        <w:t>ом, не более чем на десять процентов в порядке и на условиях, установленных</w:t>
      </w:r>
      <w:r w:rsidR="00751A8B">
        <w:rPr>
          <w:sz w:val="20"/>
          <w:szCs w:val="20"/>
        </w:rPr>
        <w:t xml:space="preserve"> </w:t>
      </w:r>
      <w:r w:rsidR="00751A8B" w:rsidRPr="00833D6E">
        <w:rPr>
          <w:sz w:val="20"/>
          <w:szCs w:val="20"/>
        </w:rPr>
        <w:t>Федеральным законом</w:t>
      </w:r>
      <w:r w:rsidR="00751A8B" w:rsidRPr="00C66FC8">
        <w:rPr>
          <w:sz w:val="20"/>
          <w:szCs w:val="20"/>
        </w:rPr>
        <w:t>.</w:t>
      </w:r>
    </w:p>
    <w:p w:rsidR="00751A8B" w:rsidRPr="00C66FC8" w:rsidRDefault="0021083B" w:rsidP="00751A8B">
      <w:pPr>
        <w:widowControl w:val="0"/>
        <w:autoSpaceDE w:val="0"/>
        <w:autoSpaceDN w:val="0"/>
        <w:ind w:firstLine="540"/>
        <w:jc w:val="both"/>
        <w:rPr>
          <w:sz w:val="20"/>
          <w:szCs w:val="20"/>
        </w:rPr>
      </w:pPr>
      <w:r>
        <w:rPr>
          <w:sz w:val="20"/>
          <w:szCs w:val="20"/>
        </w:rPr>
        <w:t>6</w:t>
      </w:r>
      <w:r w:rsidR="00751A8B" w:rsidRPr="00C66FC8">
        <w:rPr>
          <w:sz w:val="20"/>
          <w:szCs w:val="20"/>
        </w:rPr>
        <w:t xml:space="preserve">.4.6. отказаться от приемки и оплаты Товара, не соответствующего условиям настоящего </w:t>
      </w:r>
      <w:r w:rsidR="008B1FAC">
        <w:rPr>
          <w:sz w:val="20"/>
          <w:szCs w:val="20"/>
        </w:rPr>
        <w:t>Контракт</w:t>
      </w:r>
      <w:r w:rsidR="00751A8B" w:rsidRPr="00C66FC8">
        <w:rPr>
          <w:sz w:val="20"/>
          <w:szCs w:val="20"/>
        </w:rPr>
        <w:t>а;</w:t>
      </w:r>
    </w:p>
    <w:p w:rsidR="00751A8B" w:rsidRPr="00C66FC8" w:rsidRDefault="0021083B" w:rsidP="00751A8B">
      <w:pPr>
        <w:widowControl w:val="0"/>
        <w:autoSpaceDE w:val="0"/>
        <w:autoSpaceDN w:val="0"/>
        <w:ind w:firstLine="540"/>
        <w:jc w:val="both"/>
        <w:rPr>
          <w:sz w:val="20"/>
          <w:szCs w:val="20"/>
        </w:rPr>
      </w:pPr>
      <w:bookmarkStart w:id="3" w:name="P178"/>
      <w:bookmarkEnd w:id="3"/>
      <w:r>
        <w:rPr>
          <w:sz w:val="20"/>
          <w:szCs w:val="20"/>
        </w:rPr>
        <w:t>6</w:t>
      </w:r>
      <w:r w:rsidR="00751A8B" w:rsidRPr="00C66FC8">
        <w:rPr>
          <w:sz w:val="20"/>
          <w:szCs w:val="20"/>
        </w:rPr>
        <w:t xml:space="preserve">.4.7. принять решение об одностороннем отказе от исполнения </w:t>
      </w:r>
      <w:r w:rsidR="008B1FAC">
        <w:rPr>
          <w:sz w:val="20"/>
          <w:szCs w:val="20"/>
        </w:rPr>
        <w:t>Контракт</w:t>
      </w:r>
      <w:r w:rsidR="00751A8B" w:rsidRPr="00C66FC8">
        <w:rPr>
          <w:sz w:val="20"/>
          <w:szCs w:val="20"/>
        </w:rPr>
        <w:t xml:space="preserve">а в соответствии с гражданским законодательством; </w:t>
      </w:r>
    </w:p>
    <w:p w:rsidR="00751A8B" w:rsidRPr="00DC4C11" w:rsidRDefault="0021083B" w:rsidP="00751A8B">
      <w:pPr>
        <w:widowControl w:val="0"/>
        <w:autoSpaceDE w:val="0"/>
        <w:autoSpaceDN w:val="0"/>
        <w:ind w:firstLine="540"/>
        <w:jc w:val="both"/>
        <w:rPr>
          <w:sz w:val="20"/>
          <w:szCs w:val="20"/>
        </w:rPr>
      </w:pPr>
      <w:r>
        <w:rPr>
          <w:sz w:val="20"/>
          <w:szCs w:val="20"/>
        </w:rPr>
        <w:t>6</w:t>
      </w:r>
      <w:r w:rsidR="00751A8B" w:rsidRPr="00C66FC8">
        <w:rPr>
          <w:sz w:val="20"/>
          <w:szCs w:val="20"/>
        </w:rPr>
        <w:t xml:space="preserve">.4.8. до принятия решения об одностороннем отказе от исполнения </w:t>
      </w:r>
      <w:r w:rsidR="008B1FAC">
        <w:rPr>
          <w:sz w:val="20"/>
          <w:szCs w:val="20"/>
        </w:rPr>
        <w:t>Контракт</w:t>
      </w:r>
      <w:r w:rsidR="00751A8B" w:rsidRPr="00C66FC8">
        <w:rPr>
          <w:sz w:val="20"/>
          <w:szCs w:val="20"/>
        </w:rPr>
        <w:t>а провести экспертизу поставленного товара с привлечением экспертов, экспертных организаций, выбор которых осуществляется в соответствии с</w:t>
      </w:r>
      <w:r w:rsidR="00751A8B">
        <w:rPr>
          <w:sz w:val="20"/>
          <w:szCs w:val="20"/>
        </w:rPr>
        <w:t xml:space="preserve"> </w:t>
      </w:r>
      <w:r w:rsidR="00751A8B" w:rsidRPr="00833D6E">
        <w:rPr>
          <w:sz w:val="20"/>
          <w:szCs w:val="20"/>
        </w:rPr>
        <w:t>Федеральным законом</w:t>
      </w:r>
      <w:r w:rsidR="00751A8B">
        <w:rPr>
          <w:sz w:val="20"/>
          <w:szCs w:val="20"/>
        </w:rPr>
        <w:t>.</w:t>
      </w:r>
    </w:p>
    <w:p w:rsidR="00994470" w:rsidRDefault="00994470" w:rsidP="00751A8B">
      <w:pPr>
        <w:widowControl w:val="0"/>
        <w:tabs>
          <w:tab w:val="left" w:pos="1560"/>
        </w:tabs>
        <w:autoSpaceDE w:val="0"/>
        <w:autoSpaceDN w:val="0"/>
        <w:adjustRightInd w:val="0"/>
        <w:ind w:firstLine="709"/>
        <w:jc w:val="both"/>
        <w:rPr>
          <w:sz w:val="20"/>
          <w:szCs w:val="20"/>
        </w:rPr>
      </w:pPr>
    </w:p>
    <w:p w:rsidR="00751A8B" w:rsidRPr="007C7C37" w:rsidRDefault="0021083B" w:rsidP="00751A8B">
      <w:pPr>
        <w:widowControl w:val="0"/>
        <w:autoSpaceDE w:val="0"/>
        <w:autoSpaceDN w:val="0"/>
        <w:adjustRightInd w:val="0"/>
        <w:ind w:firstLine="709"/>
        <w:outlineLvl w:val="0"/>
        <w:rPr>
          <w:b/>
          <w:sz w:val="20"/>
          <w:szCs w:val="20"/>
        </w:rPr>
      </w:pPr>
      <w:r>
        <w:rPr>
          <w:b/>
          <w:sz w:val="20"/>
          <w:szCs w:val="20"/>
        </w:rPr>
        <w:t>7</w:t>
      </w:r>
      <w:r w:rsidR="00751A8B" w:rsidRPr="007C7C37">
        <w:rPr>
          <w:b/>
          <w:sz w:val="20"/>
          <w:szCs w:val="20"/>
        </w:rPr>
        <w:t>.</w:t>
      </w:r>
      <w:r w:rsidR="00751A8B" w:rsidRPr="007C7C37">
        <w:rPr>
          <w:b/>
          <w:sz w:val="20"/>
          <w:szCs w:val="20"/>
        </w:rPr>
        <w:tab/>
        <w:t>Ответственность Сторон.</w:t>
      </w:r>
    </w:p>
    <w:p w:rsidR="00B87FF1" w:rsidRPr="00B87FF1" w:rsidRDefault="00B87FF1" w:rsidP="00B87FF1">
      <w:pPr>
        <w:widowControl w:val="0"/>
        <w:autoSpaceDE w:val="0"/>
        <w:autoSpaceDN w:val="0"/>
        <w:ind w:firstLine="540"/>
        <w:jc w:val="both"/>
        <w:rPr>
          <w:color w:val="000000"/>
          <w:sz w:val="20"/>
          <w:szCs w:val="20"/>
        </w:rPr>
      </w:pPr>
      <w:r>
        <w:rPr>
          <w:color w:val="000000"/>
          <w:sz w:val="20"/>
          <w:szCs w:val="20"/>
        </w:rPr>
        <w:t>7</w:t>
      </w:r>
      <w:r w:rsidRPr="00B87FF1">
        <w:rPr>
          <w:color w:val="000000"/>
          <w:sz w:val="20"/>
          <w:szCs w:val="20"/>
        </w:rPr>
        <w:t xml:space="preserve">.1. За неисполнение или ненадлежащее исполнение обязательств, предусмотренных </w:t>
      </w:r>
      <w:r w:rsidR="008B1FAC">
        <w:rPr>
          <w:color w:val="000000"/>
          <w:sz w:val="20"/>
          <w:szCs w:val="20"/>
        </w:rPr>
        <w:t>Контракт</w:t>
      </w:r>
      <w:r w:rsidRPr="00B87FF1">
        <w:rPr>
          <w:color w:val="000000"/>
          <w:sz w:val="20"/>
          <w:szCs w:val="20"/>
        </w:rPr>
        <w:t>ом, Стороны несут ответственность в соответствии с законодательством Российской Федерации.</w:t>
      </w:r>
    </w:p>
    <w:p w:rsidR="00B87FF1" w:rsidRPr="00B87FF1" w:rsidRDefault="00B87FF1" w:rsidP="00B87FF1">
      <w:pPr>
        <w:widowControl w:val="0"/>
        <w:autoSpaceDE w:val="0"/>
        <w:autoSpaceDN w:val="0"/>
        <w:ind w:firstLine="540"/>
        <w:jc w:val="both"/>
        <w:rPr>
          <w:color w:val="000000"/>
          <w:sz w:val="20"/>
          <w:szCs w:val="20"/>
        </w:rPr>
      </w:pPr>
      <w:r>
        <w:rPr>
          <w:color w:val="000000"/>
          <w:sz w:val="20"/>
          <w:szCs w:val="20"/>
        </w:rPr>
        <w:t>7</w:t>
      </w:r>
      <w:r w:rsidRPr="00B87FF1">
        <w:rPr>
          <w:color w:val="000000"/>
          <w:sz w:val="20"/>
          <w:szCs w:val="20"/>
        </w:rPr>
        <w:t xml:space="preserve">.2. В случае просрочки исполнения </w:t>
      </w:r>
      <w:r w:rsidR="00BC6DE2">
        <w:rPr>
          <w:color w:val="000000"/>
          <w:sz w:val="20"/>
          <w:szCs w:val="20"/>
        </w:rPr>
        <w:t>Заказчик</w:t>
      </w:r>
      <w:r w:rsidRPr="00B87FF1">
        <w:rPr>
          <w:color w:val="000000"/>
          <w:sz w:val="20"/>
          <w:szCs w:val="20"/>
        </w:rPr>
        <w:t xml:space="preserve">ом обязательств, предусмотренных </w:t>
      </w:r>
      <w:r w:rsidR="008B1FAC">
        <w:rPr>
          <w:color w:val="000000"/>
          <w:sz w:val="20"/>
          <w:szCs w:val="20"/>
        </w:rPr>
        <w:t>Контракт</w:t>
      </w:r>
      <w:r w:rsidRPr="00B87FF1">
        <w:rPr>
          <w:color w:val="000000"/>
          <w:sz w:val="20"/>
          <w:szCs w:val="20"/>
        </w:rPr>
        <w:t xml:space="preserve">ом, а также в иных случаях неисполнения или ненадлежащего исполнения </w:t>
      </w:r>
      <w:r w:rsidR="00BC6DE2">
        <w:rPr>
          <w:color w:val="000000"/>
          <w:sz w:val="20"/>
          <w:szCs w:val="20"/>
        </w:rPr>
        <w:t>Заказчик</w:t>
      </w:r>
      <w:r w:rsidRPr="00B87FF1">
        <w:rPr>
          <w:color w:val="000000"/>
          <w:sz w:val="20"/>
          <w:szCs w:val="20"/>
        </w:rPr>
        <w:t xml:space="preserve">ом обязательств, предусмотренных </w:t>
      </w:r>
      <w:r w:rsidR="008B1FAC">
        <w:rPr>
          <w:color w:val="000000"/>
          <w:sz w:val="20"/>
          <w:szCs w:val="20"/>
        </w:rPr>
        <w:t>Контракт</w:t>
      </w:r>
      <w:r w:rsidRPr="00B87FF1">
        <w:rPr>
          <w:color w:val="000000"/>
          <w:sz w:val="20"/>
          <w:szCs w:val="20"/>
        </w:rPr>
        <w:t>ом, Поставщик вправе потребовать уплаты неустоек (штрафов, пеней).</w:t>
      </w:r>
    </w:p>
    <w:p w:rsidR="00B87FF1" w:rsidRPr="00B87FF1" w:rsidRDefault="00B87FF1" w:rsidP="00B87FF1">
      <w:pPr>
        <w:widowControl w:val="0"/>
        <w:autoSpaceDE w:val="0"/>
        <w:autoSpaceDN w:val="0"/>
        <w:ind w:firstLine="540"/>
        <w:jc w:val="both"/>
        <w:rPr>
          <w:color w:val="000000"/>
          <w:sz w:val="20"/>
          <w:szCs w:val="20"/>
        </w:rPr>
      </w:pPr>
      <w:bookmarkStart w:id="4" w:name="P328"/>
      <w:bookmarkEnd w:id="4"/>
      <w:r>
        <w:rPr>
          <w:color w:val="000000"/>
          <w:sz w:val="20"/>
          <w:szCs w:val="20"/>
        </w:rPr>
        <w:t>7</w:t>
      </w:r>
      <w:r w:rsidRPr="00B87FF1">
        <w:rPr>
          <w:color w:val="000000"/>
          <w:sz w:val="20"/>
          <w:szCs w:val="20"/>
        </w:rPr>
        <w:t xml:space="preserve">.3. Пеня начисляется за каждый день просрочки исполнения </w:t>
      </w:r>
      <w:r w:rsidR="00BC6DE2">
        <w:rPr>
          <w:color w:val="000000"/>
          <w:sz w:val="20"/>
          <w:szCs w:val="20"/>
        </w:rPr>
        <w:t>Заказчик</w:t>
      </w:r>
      <w:r w:rsidRPr="00B87FF1">
        <w:rPr>
          <w:color w:val="000000"/>
          <w:sz w:val="20"/>
          <w:szCs w:val="20"/>
        </w:rPr>
        <w:t xml:space="preserve">ом обязательства, предусмотренного </w:t>
      </w:r>
      <w:r w:rsidR="008B1FAC">
        <w:rPr>
          <w:color w:val="000000"/>
          <w:sz w:val="20"/>
          <w:szCs w:val="20"/>
        </w:rPr>
        <w:t>Контракт</w:t>
      </w:r>
      <w:r w:rsidRPr="00B87FF1">
        <w:rPr>
          <w:color w:val="000000"/>
          <w:sz w:val="20"/>
          <w:szCs w:val="20"/>
        </w:rPr>
        <w:t xml:space="preserve">ом, начиная со дня, следующего после дня истечения установленного </w:t>
      </w:r>
      <w:r w:rsidR="008B1FAC">
        <w:rPr>
          <w:color w:val="000000"/>
          <w:sz w:val="20"/>
          <w:szCs w:val="20"/>
        </w:rPr>
        <w:t>Контракт</w:t>
      </w:r>
      <w:r w:rsidRPr="00B87FF1">
        <w:rPr>
          <w:color w:val="000000"/>
          <w:sz w:val="20"/>
          <w:szCs w:val="20"/>
        </w:rPr>
        <w:t>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B87FF1" w:rsidRPr="00B87FF1" w:rsidRDefault="00B87FF1" w:rsidP="00B87FF1">
      <w:pPr>
        <w:widowControl w:val="0"/>
        <w:autoSpaceDE w:val="0"/>
        <w:autoSpaceDN w:val="0"/>
        <w:ind w:firstLine="540"/>
        <w:jc w:val="both"/>
        <w:rPr>
          <w:color w:val="000000"/>
          <w:sz w:val="20"/>
          <w:szCs w:val="20"/>
        </w:rPr>
      </w:pPr>
      <w:r>
        <w:rPr>
          <w:color w:val="000000"/>
          <w:sz w:val="20"/>
          <w:szCs w:val="20"/>
        </w:rPr>
        <w:t>7</w:t>
      </w:r>
      <w:r w:rsidRPr="00B87FF1">
        <w:rPr>
          <w:color w:val="000000"/>
          <w:sz w:val="20"/>
          <w:szCs w:val="20"/>
        </w:rPr>
        <w:t xml:space="preserve">.4. Размер штрафа устанавливается в порядке, установленном </w:t>
      </w:r>
      <w:hyperlink r:id="rId10" w:history="1">
        <w:r w:rsidRPr="00B87FF1">
          <w:rPr>
            <w:color w:val="000000"/>
            <w:sz w:val="20"/>
            <w:szCs w:val="20"/>
          </w:rPr>
          <w:t>Правилами</w:t>
        </w:r>
      </w:hyperlink>
      <w:r w:rsidRPr="00B87FF1">
        <w:rPr>
          <w:color w:val="000000"/>
          <w:sz w:val="20"/>
          <w:szCs w:val="20"/>
        </w:rPr>
        <w:t xml:space="preserve"> определения размера штрафа, начисляемого в случае ненадлежащего исполнения </w:t>
      </w:r>
      <w:r w:rsidR="00BC6DE2">
        <w:rPr>
          <w:color w:val="000000"/>
          <w:sz w:val="20"/>
          <w:szCs w:val="20"/>
        </w:rPr>
        <w:t>Заказчик</w:t>
      </w:r>
      <w:r w:rsidRPr="00B87FF1">
        <w:rPr>
          <w:color w:val="000000"/>
          <w:sz w:val="20"/>
          <w:szCs w:val="20"/>
        </w:rPr>
        <w:t xml:space="preserve">ом, неисполнения или ненадлежащего исполнения поставщиком (подрядчиком, исполнителем) обязательств, предусмотренных </w:t>
      </w:r>
      <w:r w:rsidR="008B1FAC">
        <w:rPr>
          <w:color w:val="000000"/>
          <w:sz w:val="20"/>
          <w:szCs w:val="20"/>
        </w:rPr>
        <w:t>Контракт</w:t>
      </w:r>
      <w:r w:rsidRPr="00B87FF1">
        <w:rPr>
          <w:color w:val="000000"/>
          <w:sz w:val="20"/>
          <w:szCs w:val="20"/>
        </w:rPr>
        <w:t xml:space="preserve">ом (за исключением просрочки исполнения обязательств </w:t>
      </w:r>
      <w:r w:rsidR="00BC6DE2">
        <w:rPr>
          <w:color w:val="000000"/>
          <w:sz w:val="20"/>
          <w:szCs w:val="20"/>
        </w:rPr>
        <w:t>Заказчик</w:t>
      </w:r>
      <w:r w:rsidRPr="00B87FF1">
        <w:rPr>
          <w:color w:val="000000"/>
          <w:sz w:val="20"/>
          <w:szCs w:val="20"/>
        </w:rPr>
        <w:t>ом, поставщиком (подрядчиком, исполнителем), утвержденными постановлением Правительства Российской Федерации от 30.08.2017 N 1042  (далее - Правила определения размера штрафа).</w:t>
      </w:r>
    </w:p>
    <w:p w:rsidR="0021359D" w:rsidRDefault="0021359D" w:rsidP="0035046D">
      <w:pPr>
        <w:widowControl w:val="0"/>
        <w:autoSpaceDE w:val="0"/>
        <w:autoSpaceDN w:val="0"/>
        <w:ind w:firstLine="540"/>
        <w:jc w:val="both"/>
        <w:rPr>
          <w:color w:val="000000"/>
          <w:sz w:val="20"/>
          <w:szCs w:val="20"/>
        </w:rPr>
      </w:pPr>
      <w:bookmarkStart w:id="5" w:name="P329"/>
      <w:bookmarkEnd w:id="5"/>
      <w:r>
        <w:rPr>
          <w:color w:val="000000"/>
          <w:sz w:val="20"/>
          <w:szCs w:val="20"/>
        </w:rPr>
        <w:t>7.5</w:t>
      </w:r>
      <w:r w:rsidR="0035046D" w:rsidRPr="0035046D">
        <w:rPr>
          <w:color w:val="000000"/>
          <w:sz w:val="20"/>
          <w:szCs w:val="20"/>
        </w:rPr>
        <w:t xml:space="preserve">. За каждый факт неисполнения или ненадлежащего исполнения поставщиком (подрядчиком, исполнителем) обязательств, предусмотренных </w:t>
      </w:r>
      <w:r w:rsidR="008B1FAC">
        <w:rPr>
          <w:color w:val="000000"/>
          <w:sz w:val="20"/>
          <w:szCs w:val="20"/>
        </w:rPr>
        <w:t>Контракт</w:t>
      </w:r>
      <w:r w:rsidR="0035046D" w:rsidRPr="0035046D">
        <w:rPr>
          <w:color w:val="000000"/>
          <w:sz w:val="20"/>
          <w:szCs w:val="20"/>
        </w:rPr>
        <w:t xml:space="preserve">ом, за исключением просрочки исполнения обязательств (в том числе гарантийного обязательства), предусмотренных </w:t>
      </w:r>
      <w:r w:rsidR="008B1FAC">
        <w:rPr>
          <w:color w:val="000000"/>
          <w:sz w:val="20"/>
          <w:szCs w:val="20"/>
        </w:rPr>
        <w:t>Контракт</w:t>
      </w:r>
      <w:r w:rsidR="0035046D" w:rsidRPr="0035046D">
        <w:rPr>
          <w:color w:val="000000"/>
          <w:sz w:val="20"/>
          <w:szCs w:val="20"/>
        </w:rPr>
        <w:t xml:space="preserve">ом, размер штрафа устанавливается в </w:t>
      </w:r>
      <w:r>
        <w:rPr>
          <w:color w:val="000000"/>
          <w:sz w:val="20"/>
          <w:szCs w:val="20"/>
        </w:rPr>
        <w:t xml:space="preserve">размере </w:t>
      </w:r>
      <w:r w:rsidR="00B21DEB" w:rsidRPr="0021359D">
        <w:rPr>
          <w:i/>
          <w:color w:val="000000"/>
          <w:sz w:val="20"/>
          <w:szCs w:val="20"/>
        </w:rPr>
        <w:t xml:space="preserve">10 процентов цены </w:t>
      </w:r>
      <w:r w:rsidR="00B21DEB">
        <w:rPr>
          <w:i/>
          <w:color w:val="000000"/>
          <w:sz w:val="20"/>
          <w:szCs w:val="20"/>
        </w:rPr>
        <w:t>Контракт</w:t>
      </w:r>
      <w:r w:rsidR="00B21DEB" w:rsidRPr="0021359D">
        <w:rPr>
          <w:i/>
          <w:color w:val="000000"/>
          <w:sz w:val="20"/>
          <w:szCs w:val="20"/>
        </w:rPr>
        <w:t>а (этапа)</w:t>
      </w:r>
      <w:r>
        <w:rPr>
          <w:color w:val="000000"/>
          <w:sz w:val="20"/>
          <w:szCs w:val="20"/>
        </w:rPr>
        <w:t>.</w:t>
      </w:r>
    </w:p>
    <w:p w:rsidR="0021359D" w:rsidRDefault="0021359D" w:rsidP="0035046D">
      <w:pPr>
        <w:widowControl w:val="0"/>
        <w:autoSpaceDE w:val="0"/>
        <w:autoSpaceDN w:val="0"/>
        <w:ind w:firstLine="540"/>
        <w:jc w:val="both"/>
        <w:rPr>
          <w:color w:val="000000"/>
          <w:sz w:val="20"/>
          <w:szCs w:val="20"/>
        </w:rPr>
      </w:pPr>
      <w:r>
        <w:rPr>
          <w:color w:val="000000"/>
          <w:sz w:val="20"/>
          <w:szCs w:val="20"/>
        </w:rPr>
        <w:t>7.7.</w:t>
      </w:r>
      <w:r w:rsidR="0035046D" w:rsidRPr="0035046D">
        <w:rPr>
          <w:color w:val="000000"/>
          <w:sz w:val="20"/>
          <w:szCs w:val="20"/>
        </w:rPr>
        <w:t xml:space="preserve"> За каждый факт неисполнения или ненадлежащего исполнения поставщиком (подрядчиком, исполнителем) обязательства, предусмотренного </w:t>
      </w:r>
      <w:r w:rsidR="008B1FAC">
        <w:rPr>
          <w:color w:val="000000"/>
          <w:sz w:val="20"/>
          <w:szCs w:val="20"/>
        </w:rPr>
        <w:t>Контракт</w:t>
      </w:r>
      <w:r w:rsidR="0035046D" w:rsidRPr="0035046D">
        <w:rPr>
          <w:color w:val="000000"/>
          <w:sz w:val="20"/>
          <w:szCs w:val="20"/>
        </w:rPr>
        <w:t xml:space="preserve">ом, которое не имеет стоимостного выражения, размер штрафа устанавливается (при наличии в </w:t>
      </w:r>
      <w:r w:rsidR="008B1FAC">
        <w:rPr>
          <w:color w:val="000000"/>
          <w:sz w:val="20"/>
          <w:szCs w:val="20"/>
        </w:rPr>
        <w:t>Контракт</w:t>
      </w:r>
      <w:r w:rsidR="0035046D" w:rsidRPr="0035046D">
        <w:rPr>
          <w:color w:val="000000"/>
          <w:sz w:val="20"/>
          <w:szCs w:val="20"/>
        </w:rPr>
        <w:t>е таких обязательств)</w:t>
      </w:r>
      <w:r>
        <w:rPr>
          <w:color w:val="000000"/>
          <w:sz w:val="20"/>
          <w:szCs w:val="20"/>
        </w:rPr>
        <w:t xml:space="preserve"> в размере </w:t>
      </w:r>
      <w:r w:rsidR="00B21DEB">
        <w:rPr>
          <w:color w:val="000000"/>
          <w:sz w:val="20"/>
          <w:szCs w:val="20"/>
        </w:rPr>
        <w:t xml:space="preserve">1000 </w:t>
      </w:r>
      <w:r>
        <w:rPr>
          <w:color w:val="000000"/>
          <w:sz w:val="20"/>
          <w:szCs w:val="20"/>
        </w:rPr>
        <w:t>руб.</w:t>
      </w:r>
    </w:p>
    <w:p w:rsidR="0021359D" w:rsidRDefault="0021359D" w:rsidP="0035046D">
      <w:pPr>
        <w:widowControl w:val="0"/>
        <w:autoSpaceDE w:val="0"/>
        <w:autoSpaceDN w:val="0"/>
        <w:ind w:firstLine="540"/>
        <w:jc w:val="both"/>
        <w:rPr>
          <w:color w:val="000000"/>
          <w:sz w:val="20"/>
          <w:szCs w:val="20"/>
        </w:rPr>
      </w:pPr>
      <w:r>
        <w:rPr>
          <w:color w:val="000000"/>
          <w:sz w:val="20"/>
          <w:szCs w:val="20"/>
        </w:rPr>
        <w:t>7.8</w:t>
      </w:r>
      <w:r w:rsidR="0035046D" w:rsidRPr="0035046D">
        <w:rPr>
          <w:color w:val="000000"/>
          <w:sz w:val="20"/>
          <w:szCs w:val="20"/>
        </w:rPr>
        <w:t xml:space="preserve">. За каждый факт неисполнения </w:t>
      </w:r>
      <w:r w:rsidR="00BC6DE2">
        <w:rPr>
          <w:color w:val="000000"/>
          <w:sz w:val="20"/>
          <w:szCs w:val="20"/>
        </w:rPr>
        <w:t>Заказчик</w:t>
      </w:r>
      <w:r w:rsidR="0035046D" w:rsidRPr="0035046D">
        <w:rPr>
          <w:color w:val="000000"/>
          <w:sz w:val="20"/>
          <w:szCs w:val="20"/>
        </w:rPr>
        <w:t xml:space="preserve">ом обязательств, предусмотренных </w:t>
      </w:r>
      <w:r w:rsidR="008B1FAC">
        <w:rPr>
          <w:color w:val="000000"/>
          <w:sz w:val="20"/>
          <w:szCs w:val="20"/>
        </w:rPr>
        <w:t>Контракт</w:t>
      </w:r>
      <w:r w:rsidR="0035046D" w:rsidRPr="0035046D">
        <w:rPr>
          <w:color w:val="000000"/>
          <w:sz w:val="20"/>
          <w:szCs w:val="20"/>
        </w:rPr>
        <w:t xml:space="preserve">ом, за исключением просрочки исполнения обязательств, предусмотренных </w:t>
      </w:r>
      <w:r w:rsidR="008B1FAC">
        <w:rPr>
          <w:color w:val="000000"/>
          <w:sz w:val="20"/>
          <w:szCs w:val="20"/>
        </w:rPr>
        <w:t>Контракт</w:t>
      </w:r>
      <w:r w:rsidR="0035046D" w:rsidRPr="0035046D">
        <w:rPr>
          <w:color w:val="000000"/>
          <w:sz w:val="20"/>
          <w:szCs w:val="20"/>
        </w:rPr>
        <w:t xml:space="preserve">ом, размер штрафа устанавливается </w:t>
      </w:r>
      <w:r>
        <w:rPr>
          <w:color w:val="000000"/>
          <w:sz w:val="20"/>
          <w:szCs w:val="20"/>
        </w:rPr>
        <w:t xml:space="preserve">в размере </w:t>
      </w:r>
      <w:r w:rsidR="00B21DEB">
        <w:rPr>
          <w:color w:val="000000"/>
          <w:sz w:val="20"/>
          <w:szCs w:val="20"/>
        </w:rPr>
        <w:t>1000</w:t>
      </w:r>
      <w:r>
        <w:rPr>
          <w:color w:val="000000"/>
          <w:sz w:val="20"/>
          <w:szCs w:val="20"/>
        </w:rPr>
        <w:t xml:space="preserve"> руб.</w:t>
      </w:r>
    </w:p>
    <w:p w:rsidR="00B21DEB" w:rsidRPr="007339BE" w:rsidRDefault="00B87FF1" w:rsidP="00B21DEB">
      <w:pPr>
        <w:widowControl w:val="0"/>
        <w:autoSpaceDE w:val="0"/>
        <w:autoSpaceDN w:val="0"/>
        <w:ind w:firstLine="540"/>
        <w:jc w:val="both"/>
        <w:rPr>
          <w:color w:val="000000"/>
          <w:sz w:val="20"/>
          <w:szCs w:val="20"/>
        </w:rPr>
      </w:pPr>
      <w:r>
        <w:rPr>
          <w:color w:val="000000"/>
          <w:sz w:val="20"/>
          <w:szCs w:val="20"/>
        </w:rPr>
        <w:t>7</w:t>
      </w:r>
      <w:r w:rsidR="0021359D">
        <w:rPr>
          <w:color w:val="000000"/>
          <w:sz w:val="20"/>
          <w:szCs w:val="20"/>
        </w:rPr>
        <w:t>.9</w:t>
      </w:r>
      <w:r w:rsidRPr="00B87FF1">
        <w:rPr>
          <w:color w:val="000000"/>
          <w:sz w:val="20"/>
          <w:szCs w:val="20"/>
        </w:rPr>
        <w:t>.</w:t>
      </w:r>
      <w:r w:rsidR="00B21DEB" w:rsidRPr="00B21DEB">
        <w:rPr>
          <w:rFonts w:eastAsiaTheme="minorHAnsi"/>
          <w:sz w:val="20"/>
          <w:szCs w:val="20"/>
          <w:lang w:eastAsia="en-US"/>
        </w:rPr>
        <w:t xml:space="preserve"> </w:t>
      </w:r>
      <w:r w:rsidR="00B21DEB">
        <w:rPr>
          <w:rFonts w:eastAsiaTheme="minorHAnsi"/>
          <w:sz w:val="20"/>
          <w:szCs w:val="20"/>
          <w:lang w:eastAsia="en-US"/>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B21DEB" w:rsidRDefault="00B21DEB" w:rsidP="00B21DEB">
      <w:pPr>
        <w:autoSpaceDE w:val="0"/>
        <w:autoSpaceDN w:val="0"/>
        <w:adjustRightInd w:val="0"/>
        <w:ind w:firstLine="540"/>
        <w:jc w:val="both"/>
        <w:rPr>
          <w:rFonts w:eastAsiaTheme="minorHAnsi"/>
          <w:sz w:val="20"/>
          <w:szCs w:val="20"/>
          <w:lang w:eastAsia="en-US"/>
        </w:rPr>
      </w:pPr>
      <w:r>
        <w:rPr>
          <w:rFonts w:eastAsiaTheme="minorHAnsi"/>
          <w:sz w:val="20"/>
          <w:szCs w:val="20"/>
          <w:lang w:eastAsia="en-US"/>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B87FF1" w:rsidRPr="00B87FF1" w:rsidRDefault="00B87FF1" w:rsidP="0035046D">
      <w:pPr>
        <w:widowControl w:val="0"/>
        <w:autoSpaceDE w:val="0"/>
        <w:autoSpaceDN w:val="0"/>
        <w:ind w:firstLine="540"/>
        <w:jc w:val="both"/>
        <w:rPr>
          <w:color w:val="000000"/>
          <w:sz w:val="20"/>
          <w:szCs w:val="20"/>
        </w:rPr>
      </w:pPr>
      <w:r w:rsidRPr="00B87FF1">
        <w:rPr>
          <w:color w:val="000000"/>
          <w:sz w:val="20"/>
          <w:szCs w:val="20"/>
        </w:rPr>
        <w:t xml:space="preserve">В случае если Поставщиком не предоставлено новое обеспечение исполнения </w:t>
      </w:r>
      <w:r w:rsidR="008B1FAC">
        <w:rPr>
          <w:color w:val="000000"/>
          <w:sz w:val="20"/>
          <w:szCs w:val="20"/>
        </w:rPr>
        <w:t>Контракт</w:t>
      </w:r>
      <w:r w:rsidRPr="00B87FF1">
        <w:rPr>
          <w:color w:val="000000"/>
          <w:sz w:val="20"/>
          <w:szCs w:val="20"/>
        </w:rPr>
        <w:t xml:space="preserve">а в соответствии с </w:t>
      </w:r>
      <w:hyperlink w:anchor="P315" w:history="1">
        <w:r w:rsidRPr="00B87FF1">
          <w:rPr>
            <w:color w:val="000000"/>
            <w:sz w:val="20"/>
            <w:szCs w:val="20"/>
          </w:rPr>
          <w:t>пунктом 9</w:t>
        </w:r>
      </w:hyperlink>
      <w:r w:rsidR="008A4465">
        <w:rPr>
          <w:color w:val="000000"/>
          <w:sz w:val="20"/>
          <w:szCs w:val="20"/>
        </w:rPr>
        <w:t>.4.</w:t>
      </w:r>
      <w:r w:rsidRPr="00B87FF1">
        <w:rPr>
          <w:color w:val="000000"/>
          <w:sz w:val="20"/>
          <w:szCs w:val="20"/>
        </w:rPr>
        <w:t xml:space="preserve"> </w:t>
      </w:r>
      <w:r w:rsidR="008B1FAC">
        <w:rPr>
          <w:color w:val="000000"/>
          <w:sz w:val="20"/>
          <w:szCs w:val="20"/>
        </w:rPr>
        <w:t>Контракт</w:t>
      </w:r>
      <w:r w:rsidRPr="00B87FF1">
        <w:rPr>
          <w:color w:val="000000"/>
          <w:sz w:val="20"/>
          <w:szCs w:val="20"/>
        </w:rPr>
        <w:t xml:space="preserve">а, </w:t>
      </w:r>
      <w:r w:rsidR="00BC6DE2">
        <w:rPr>
          <w:color w:val="000000"/>
          <w:sz w:val="20"/>
          <w:szCs w:val="20"/>
        </w:rPr>
        <w:t>Заказчик</w:t>
      </w:r>
      <w:r w:rsidRPr="00B87FF1">
        <w:rPr>
          <w:color w:val="000000"/>
          <w:sz w:val="20"/>
          <w:szCs w:val="20"/>
        </w:rPr>
        <w:t xml:space="preserve"> вправе потребовать уплаты пеней. При этом размер пени начисляется за каждый день просрочки исполнения Поставщиком обязательства, предусмотренного </w:t>
      </w:r>
      <w:hyperlink w:anchor="P315" w:history="1">
        <w:r w:rsidRPr="00B87FF1">
          <w:rPr>
            <w:color w:val="000000"/>
            <w:sz w:val="20"/>
            <w:szCs w:val="20"/>
          </w:rPr>
          <w:t>пунктом 9</w:t>
        </w:r>
      </w:hyperlink>
      <w:r w:rsidR="008A4465">
        <w:rPr>
          <w:color w:val="000000"/>
          <w:sz w:val="20"/>
          <w:szCs w:val="20"/>
        </w:rPr>
        <w:t>.4.</w:t>
      </w:r>
      <w:r w:rsidRPr="00B87FF1">
        <w:rPr>
          <w:color w:val="000000"/>
          <w:sz w:val="20"/>
          <w:szCs w:val="20"/>
        </w:rPr>
        <w:t xml:space="preserve"> </w:t>
      </w:r>
      <w:r w:rsidR="008B1FAC">
        <w:rPr>
          <w:color w:val="000000"/>
          <w:sz w:val="20"/>
          <w:szCs w:val="20"/>
        </w:rPr>
        <w:t>Контракт</w:t>
      </w:r>
      <w:r w:rsidRPr="00B87FF1">
        <w:rPr>
          <w:color w:val="000000"/>
          <w:sz w:val="20"/>
          <w:szCs w:val="20"/>
        </w:rPr>
        <w:t xml:space="preserve">а, начиная со дня, следующего после дня истечения установленного </w:t>
      </w:r>
      <w:r w:rsidR="008B1FAC">
        <w:rPr>
          <w:color w:val="000000"/>
          <w:sz w:val="20"/>
          <w:szCs w:val="20"/>
        </w:rPr>
        <w:t>Контракт</w:t>
      </w:r>
      <w:r w:rsidRPr="00B87FF1">
        <w:rPr>
          <w:color w:val="000000"/>
          <w:sz w:val="20"/>
          <w:szCs w:val="20"/>
        </w:rPr>
        <w:t xml:space="preserve">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w:t>
      </w:r>
      <w:r w:rsidR="008B1FAC">
        <w:rPr>
          <w:color w:val="000000"/>
          <w:sz w:val="20"/>
          <w:szCs w:val="20"/>
        </w:rPr>
        <w:t>Контракт</w:t>
      </w:r>
      <w:r w:rsidRPr="00B87FF1">
        <w:rPr>
          <w:color w:val="000000"/>
          <w:sz w:val="20"/>
          <w:szCs w:val="20"/>
        </w:rPr>
        <w:t xml:space="preserve">а, уменьшенной на сумму, пропорциональную объему обязательств, предусмотренных </w:t>
      </w:r>
      <w:r w:rsidR="008B1FAC">
        <w:rPr>
          <w:color w:val="000000"/>
          <w:sz w:val="20"/>
          <w:szCs w:val="20"/>
        </w:rPr>
        <w:t>Контракт</w:t>
      </w:r>
      <w:r w:rsidRPr="00B87FF1">
        <w:rPr>
          <w:color w:val="000000"/>
          <w:sz w:val="20"/>
          <w:szCs w:val="20"/>
        </w:rPr>
        <w:t>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B87FF1" w:rsidRPr="00B87FF1" w:rsidRDefault="00B87FF1" w:rsidP="00B87FF1">
      <w:pPr>
        <w:widowControl w:val="0"/>
        <w:autoSpaceDE w:val="0"/>
        <w:autoSpaceDN w:val="0"/>
        <w:ind w:firstLine="540"/>
        <w:jc w:val="both"/>
        <w:rPr>
          <w:color w:val="000000"/>
          <w:sz w:val="20"/>
          <w:szCs w:val="20"/>
        </w:rPr>
      </w:pPr>
      <w:bookmarkStart w:id="6" w:name="P376"/>
      <w:bookmarkEnd w:id="6"/>
      <w:r>
        <w:rPr>
          <w:color w:val="000000"/>
          <w:sz w:val="20"/>
          <w:szCs w:val="20"/>
        </w:rPr>
        <w:t>7.</w:t>
      </w:r>
      <w:r w:rsidR="0021359D">
        <w:rPr>
          <w:color w:val="000000"/>
          <w:sz w:val="20"/>
          <w:szCs w:val="20"/>
        </w:rPr>
        <w:t>10</w:t>
      </w:r>
      <w:r w:rsidRPr="00B87FF1">
        <w:rPr>
          <w:color w:val="000000"/>
          <w:sz w:val="20"/>
          <w:szCs w:val="20"/>
        </w:rPr>
        <w:t xml:space="preserve">. Общая сумма начисленных штрафов за неисполнение или ненадлежащее исполнение Поставщиком обязательств, предусмотренных </w:t>
      </w:r>
      <w:r w:rsidR="008B1FAC">
        <w:rPr>
          <w:color w:val="000000"/>
          <w:sz w:val="20"/>
          <w:szCs w:val="20"/>
        </w:rPr>
        <w:t>Контракт</w:t>
      </w:r>
      <w:r w:rsidRPr="00B87FF1">
        <w:rPr>
          <w:color w:val="000000"/>
          <w:sz w:val="20"/>
          <w:szCs w:val="20"/>
        </w:rPr>
        <w:t xml:space="preserve">ом, не может превышать цену </w:t>
      </w:r>
      <w:r w:rsidR="008B1FAC">
        <w:rPr>
          <w:color w:val="000000"/>
          <w:sz w:val="20"/>
          <w:szCs w:val="20"/>
        </w:rPr>
        <w:t>Контракт</w:t>
      </w:r>
      <w:r w:rsidRPr="00B87FF1">
        <w:rPr>
          <w:color w:val="000000"/>
          <w:sz w:val="20"/>
          <w:szCs w:val="20"/>
        </w:rPr>
        <w:t>а.</w:t>
      </w:r>
    </w:p>
    <w:p w:rsidR="00B87FF1" w:rsidRPr="00B87FF1" w:rsidRDefault="00B87FF1" w:rsidP="00B87FF1">
      <w:pPr>
        <w:widowControl w:val="0"/>
        <w:autoSpaceDE w:val="0"/>
        <w:autoSpaceDN w:val="0"/>
        <w:ind w:firstLine="540"/>
        <w:jc w:val="both"/>
        <w:rPr>
          <w:color w:val="000000"/>
          <w:sz w:val="20"/>
          <w:szCs w:val="20"/>
        </w:rPr>
      </w:pPr>
      <w:r>
        <w:rPr>
          <w:color w:val="000000"/>
          <w:sz w:val="20"/>
          <w:szCs w:val="20"/>
        </w:rPr>
        <w:t>7</w:t>
      </w:r>
      <w:r w:rsidR="0021359D">
        <w:rPr>
          <w:color w:val="000000"/>
          <w:sz w:val="20"/>
          <w:szCs w:val="20"/>
        </w:rPr>
        <w:t>.11</w:t>
      </w:r>
      <w:r w:rsidRPr="00B87FF1">
        <w:rPr>
          <w:color w:val="000000"/>
          <w:sz w:val="20"/>
          <w:szCs w:val="20"/>
        </w:rPr>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008B1FAC">
        <w:rPr>
          <w:color w:val="000000"/>
          <w:sz w:val="20"/>
          <w:szCs w:val="20"/>
        </w:rPr>
        <w:t>Контракт</w:t>
      </w:r>
      <w:r w:rsidRPr="00B87FF1">
        <w:rPr>
          <w:color w:val="000000"/>
          <w:sz w:val="20"/>
          <w:szCs w:val="20"/>
        </w:rPr>
        <w:t>ом, произошло вследствие непреодолимой силы или по вине другой Стороны.</w:t>
      </w:r>
    </w:p>
    <w:p w:rsidR="00B87FF1" w:rsidRPr="00B87FF1" w:rsidRDefault="00B87FF1" w:rsidP="00B87FF1">
      <w:pPr>
        <w:widowControl w:val="0"/>
        <w:autoSpaceDE w:val="0"/>
        <w:autoSpaceDN w:val="0"/>
        <w:ind w:firstLine="540"/>
        <w:jc w:val="both"/>
        <w:rPr>
          <w:color w:val="000000"/>
          <w:sz w:val="20"/>
          <w:szCs w:val="20"/>
        </w:rPr>
      </w:pPr>
      <w:r>
        <w:rPr>
          <w:color w:val="000000"/>
          <w:sz w:val="20"/>
          <w:szCs w:val="20"/>
        </w:rPr>
        <w:t>7</w:t>
      </w:r>
      <w:r w:rsidR="0021359D">
        <w:rPr>
          <w:color w:val="000000"/>
          <w:sz w:val="20"/>
          <w:szCs w:val="20"/>
        </w:rPr>
        <w:t>.12</w:t>
      </w:r>
      <w:r w:rsidRPr="00B87FF1">
        <w:rPr>
          <w:color w:val="000000"/>
          <w:sz w:val="20"/>
          <w:szCs w:val="20"/>
        </w:rPr>
        <w:t xml:space="preserve">. Уплата неустойки (штрафа, пени) не освобождает Стороны от исполнения обязательств по </w:t>
      </w:r>
      <w:r w:rsidR="008B1FAC">
        <w:rPr>
          <w:color w:val="000000"/>
          <w:sz w:val="20"/>
          <w:szCs w:val="20"/>
        </w:rPr>
        <w:t>Контракт</w:t>
      </w:r>
      <w:r w:rsidRPr="00B87FF1">
        <w:rPr>
          <w:color w:val="000000"/>
          <w:sz w:val="20"/>
          <w:szCs w:val="20"/>
        </w:rPr>
        <w:t>у.</w:t>
      </w:r>
    </w:p>
    <w:p w:rsidR="00751A8B" w:rsidRPr="0035046D" w:rsidRDefault="00751A8B" w:rsidP="0035046D">
      <w:pPr>
        <w:widowControl w:val="0"/>
        <w:autoSpaceDE w:val="0"/>
        <w:autoSpaceDN w:val="0"/>
        <w:ind w:firstLine="540"/>
        <w:jc w:val="both"/>
        <w:rPr>
          <w:color w:val="000000"/>
          <w:sz w:val="20"/>
          <w:szCs w:val="20"/>
        </w:rPr>
      </w:pPr>
    </w:p>
    <w:p w:rsidR="00751A8B" w:rsidRPr="0035046D" w:rsidRDefault="0021083B" w:rsidP="0035046D">
      <w:pPr>
        <w:widowControl w:val="0"/>
        <w:autoSpaceDE w:val="0"/>
        <w:autoSpaceDN w:val="0"/>
        <w:ind w:firstLine="540"/>
        <w:rPr>
          <w:b/>
          <w:color w:val="000000"/>
          <w:sz w:val="20"/>
          <w:szCs w:val="20"/>
        </w:rPr>
      </w:pPr>
      <w:r w:rsidRPr="0035046D">
        <w:rPr>
          <w:b/>
          <w:color w:val="000000"/>
          <w:sz w:val="20"/>
          <w:szCs w:val="20"/>
        </w:rPr>
        <w:t>8</w:t>
      </w:r>
      <w:r w:rsidR="00751A8B" w:rsidRPr="0035046D">
        <w:rPr>
          <w:b/>
          <w:color w:val="000000"/>
          <w:sz w:val="20"/>
          <w:szCs w:val="20"/>
        </w:rPr>
        <w:t xml:space="preserve">. Основания и порядок изменения и расторжения </w:t>
      </w:r>
      <w:r w:rsidR="008B1FAC">
        <w:rPr>
          <w:b/>
          <w:color w:val="000000"/>
          <w:sz w:val="20"/>
          <w:szCs w:val="20"/>
        </w:rPr>
        <w:t>Контракт</w:t>
      </w:r>
      <w:r w:rsidR="00751A8B" w:rsidRPr="0035046D">
        <w:rPr>
          <w:b/>
          <w:color w:val="000000"/>
          <w:sz w:val="20"/>
          <w:szCs w:val="20"/>
        </w:rPr>
        <w:t>а</w:t>
      </w:r>
    </w:p>
    <w:p w:rsidR="0021359D" w:rsidRPr="0021359D" w:rsidRDefault="0021359D" w:rsidP="0021359D">
      <w:pPr>
        <w:widowControl w:val="0"/>
        <w:tabs>
          <w:tab w:val="left" w:pos="1560"/>
        </w:tabs>
        <w:autoSpaceDE w:val="0"/>
        <w:autoSpaceDN w:val="0"/>
        <w:adjustRightInd w:val="0"/>
        <w:ind w:firstLine="709"/>
        <w:jc w:val="both"/>
        <w:rPr>
          <w:sz w:val="20"/>
          <w:szCs w:val="20"/>
        </w:rPr>
      </w:pPr>
      <w:r>
        <w:rPr>
          <w:sz w:val="20"/>
          <w:szCs w:val="20"/>
        </w:rPr>
        <w:t>8.</w:t>
      </w:r>
      <w:r w:rsidRPr="0021359D">
        <w:rPr>
          <w:sz w:val="20"/>
          <w:szCs w:val="20"/>
        </w:rPr>
        <w:t xml:space="preserve">1. Изменение существенных условий </w:t>
      </w:r>
      <w:r w:rsidR="008B1FAC">
        <w:rPr>
          <w:sz w:val="20"/>
          <w:szCs w:val="20"/>
        </w:rPr>
        <w:t>Контракт</w:t>
      </w:r>
      <w:r w:rsidRPr="0021359D">
        <w:rPr>
          <w:sz w:val="20"/>
          <w:szCs w:val="20"/>
        </w:rPr>
        <w:t>а при его исполнении не допускается, за исключением их изменения по соглашению сторон в следующих случаях:</w:t>
      </w:r>
    </w:p>
    <w:p w:rsidR="0021359D" w:rsidRPr="0021359D" w:rsidRDefault="0021359D" w:rsidP="0021359D">
      <w:pPr>
        <w:widowControl w:val="0"/>
        <w:tabs>
          <w:tab w:val="left" w:pos="1560"/>
        </w:tabs>
        <w:autoSpaceDE w:val="0"/>
        <w:autoSpaceDN w:val="0"/>
        <w:adjustRightInd w:val="0"/>
        <w:ind w:firstLine="709"/>
        <w:jc w:val="both"/>
        <w:rPr>
          <w:sz w:val="20"/>
          <w:szCs w:val="20"/>
        </w:rPr>
      </w:pPr>
      <w:r>
        <w:rPr>
          <w:sz w:val="20"/>
          <w:szCs w:val="20"/>
        </w:rPr>
        <w:t>8.</w:t>
      </w:r>
      <w:r w:rsidRPr="0021359D">
        <w:rPr>
          <w:sz w:val="20"/>
          <w:szCs w:val="20"/>
        </w:rPr>
        <w:t>1.1</w:t>
      </w:r>
      <w:r>
        <w:rPr>
          <w:sz w:val="20"/>
          <w:szCs w:val="20"/>
        </w:rPr>
        <w:t xml:space="preserve">. </w:t>
      </w:r>
      <w:r w:rsidRPr="0021359D">
        <w:rPr>
          <w:sz w:val="20"/>
          <w:szCs w:val="20"/>
        </w:rPr>
        <w:t xml:space="preserve">при снижении цены </w:t>
      </w:r>
      <w:r w:rsidR="008B1FAC">
        <w:rPr>
          <w:sz w:val="20"/>
          <w:szCs w:val="20"/>
        </w:rPr>
        <w:t>Контракт</w:t>
      </w:r>
      <w:r w:rsidRPr="0021359D">
        <w:rPr>
          <w:sz w:val="20"/>
          <w:szCs w:val="20"/>
        </w:rPr>
        <w:t xml:space="preserve">а без изменения предусмотренных </w:t>
      </w:r>
      <w:r w:rsidR="008B1FAC">
        <w:rPr>
          <w:sz w:val="20"/>
          <w:szCs w:val="20"/>
        </w:rPr>
        <w:t>Контракт</w:t>
      </w:r>
      <w:r w:rsidRPr="0021359D">
        <w:rPr>
          <w:sz w:val="20"/>
          <w:szCs w:val="20"/>
        </w:rPr>
        <w:t xml:space="preserve">ом количества товара, объема работы или услуги, качества поставляемого товара, выполняемой работы, оказываемой услуги и иных условий </w:t>
      </w:r>
      <w:r w:rsidR="008B1FAC">
        <w:rPr>
          <w:sz w:val="20"/>
          <w:szCs w:val="20"/>
        </w:rPr>
        <w:t>Контракт</w:t>
      </w:r>
      <w:r w:rsidRPr="0021359D">
        <w:rPr>
          <w:sz w:val="20"/>
          <w:szCs w:val="20"/>
        </w:rPr>
        <w:t>а;</w:t>
      </w:r>
    </w:p>
    <w:p w:rsidR="0021359D" w:rsidRPr="0021359D" w:rsidRDefault="0021359D" w:rsidP="0021359D">
      <w:pPr>
        <w:widowControl w:val="0"/>
        <w:tabs>
          <w:tab w:val="left" w:pos="1560"/>
        </w:tabs>
        <w:autoSpaceDE w:val="0"/>
        <w:autoSpaceDN w:val="0"/>
        <w:adjustRightInd w:val="0"/>
        <w:ind w:firstLine="709"/>
        <w:jc w:val="both"/>
        <w:rPr>
          <w:sz w:val="20"/>
          <w:szCs w:val="20"/>
        </w:rPr>
      </w:pPr>
      <w:r>
        <w:rPr>
          <w:sz w:val="20"/>
          <w:szCs w:val="20"/>
        </w:rPr>
        <w:t>8.</w:t>
      </w:r>
      <w:r w:rsidRPr="0021359D">
        <w:rPr>
          <w:sz w:val="20"/>
          <w:szCs w:val="20"/>
        </w:rPr>
        <w:t>1.2</w:t>
      </w:r>
      <w:r>
        <w:rPr>
          <w:sz w:val="20"/>
          <w:szCs w:val="20"/>
        </w:rPr>
        <w:t>.</w:t>
      </w:r>
      <w:r w:rsidRPr="0021359D">
        <w:rPr>
          <w:sz w:val="20"/>
          <w:szCs w:val="20"/>
        </w:rPr>
        <w:t xml:space="preserve"> если по предложению </w:t>
      </w:r>
      <w:r w:rsidR="00BC6DE2">
        <w:rPr>
          <w:sz w:val="20"/>
          <w:szCs w:val="20"/>
        </w:rPr>
        <w:t>Заказчик</w:t>
      </w:r>
      <w:r w:rsidRPr="0021359D">
        <w:rPr>
          <w:sz w:val="20"/>
          <w:szCs w:val="20"/>
        </w:rPr>
        <w:t xml:space="preserve">а увеличиваются предусмотренные </w:t>
      </w:r>
      <w:r w:rsidR="008B1FAC">
        <w:rPr>
          <w:sz w:val="20"/>
          <w:szCs w:val="20"/>
        </w:rPr>
        <w:t>Контракт</w:t>
      </w:r>
      <w:r w:rsidRPr="0021359D">
        <w:rPr>
          <w:sz w:val="20"/>
          <w:szCs w:val="20"/>
        </w:rPr>
        <w:t xml:space="preserve">ом количество товара, объем работы или услуги не более чем на десять процентов или уменьшаются предусмотренные </w:t>
      </w:r>
      <w:r w:rsidR="008B1FAC">
        <w:rPr>
          <w:sz w:val="20"/>
          <w:szCs w:val="20"/>
        </w:rPr>
        <w:t>Контракт</w:t>
      </w:r>
      <w:r w:rsidRPr="0021359D">
        <w:rPr>
          <w:sz w:val="20"/>
          <w:szCs w:val="20"/>
        </w:rPr>
        <w:t xml:space="preserve">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w:t>
      </w:r>
      <w:r w:rsidR="008B1FAC">
        <w:rPr>
          <w:sz w:val="20"/>
          <w:szCs w:val="20"/>
        </w:rPr>
        <w:t>Контракт</w:t>
      </w:r>
      <w:r w:rsidRPr="0021359D">
        <w:rPr>
          <w:sz w:val="20"/>
          <w:szCs w:val="20"/>
        </w:rPr>
        <w:t xml:space="preserve">а пропорционально дополнительному количеству товара, дополнительному объему работы или услуги исходя из установленной в </w:t>
      </w:r>
      <w:r w:rsidR="008B1FAC">
        <w:rPr>
          <w:sz w:val="20"/>
          <w:szCs w:val="20"/>
        </w:rPr>
        <w:t>Контракт</w:t>
      </w:r>
      <w:r w:rsidRPr="0021359D">
        <w:rPr>
          <w:sz w:val="20"/>
          <w:szCs w:val="20"/>
        </w:rPr>
        <w:t xml:space="preserve">е цены единицы товара, работы или услуги, но не более чем на десять процентов цены </w:t>
      </w:r>
      <w:r w:rsidR="008B1FAC">
        <w:rPr>
          <w:sz w:val="20"/>
          <w:szCs w:val="20"/>
        </w:rPr>
        <w:t>Контракт</w:t>
      </w:r>
      <w:r w:rsidRPr="0021359D">
        <w:rPr>
          <w:sz w:val="20"/>
          <w:szCs w:val="20"/>
        </w:rPr>
        <w:t xml:space="preserve">а. При уменьшении предусмотренных </w:t>
      </w:r>
      <w:r w:rsidR="008B1FAC">
        <w:rPr>
          <w:sz w:val="20"/>
          <w:szCs w:val="20"/>
        </w:rPr>
        <w:t>Контракт</w:t>
      </w:r>
      <w:r w:rsidRPr="0021359D">
        <w:rPr>
          <w:sz w:val="20"/>
          <w:szCs w:val="20"/>
        </w:rPr>
        <w:t xml:space="preserve">ом количества товара, объема работы или услуги стороны </w:t>
      </w:r>
      <w:r w:rsidR="008B1FAC">
        <w:rPr>
          <w:sz w:val="20"/>
          <w:szCs w:val="20"/>
        </w:rPr>
        <w:t>Контракт</w:t>
      </w:r>
      <w:r w:rsidRPr="0021359D">
        <w:rPr>
          <w:sz w:val="20"/>
          <w:szCs w:val="20"/>
        </w:rPr>
        <w:t xml:space="preserve">а обязаны уменьшить цену </w:t>
      </w:r>
      <w:r w:rsidR="008B1FAC">
        <w:rPr>
          <w:sz w:val="20"/>
          <w:szCs w:val="20"/>
        </w:rPr>
        <w:t>Контракт</w:t>
      </w:r>
      <w:r w:rsidRPr="0021359D">
        <w:rPr>
          <w:sz w:val="20"/>
          <w:szCs w:val="20"/>
        </w:rPr>
        <w:t xml:space="preserve">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w:t>
      </w:r>
      <w:r w:rsidR="008B1FAC">
        <w:rPr>
          <w:sz w:val="20"/>
          <w:szCs w:val="20"/>
        </w:rPr>
        <w:t>Контракт</w:t>
      </w:r>
      <w:r w:rsidRPr="0021359D">
        <w:rPr>
          <w:sz w:val="20"/>
          <w:szCs w:val="20"/>
        </w:rPr>
        <w:t xml:space="preserve">ом количества поставляемого товара должна определяться как частное от деления первоначальной цены </w:t>
      </w:r>
      <w:r w:rsidR="008B1FAC">
        <w:rPr>
          <w:sz w:val="20"/>
          <w:szCs w:val="20"/>
        </w:rPr>
        <w:t>Контракт</w:t>
      </w:r>
      <w:r w:rsidRPr="0021359D">
        <w:rPr>
          <w:sz w:val="20"/>
          <w:szCs w:val="20"/>
        </w:rPr>
        <w:t xml:space="preserve">а на предусмотренное в </w:t>
      </w:r>
      <w:r w:rsidR="008B1FAC">
        <w:rPr>
          <w:sz w:val="20"/>
          <w:szCs w:val="20"/>
        </w:rPr>
        <w:t>Контракт</w:t>
      </w:r>
      <w:r w:rsidRPr="0021359D">
        <w:rPr>
          <w:sz w:val="20"/>
          <w:szCs w:val="20"/>
        </w:rPr>
        <w:t>е количество такого товара;</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8.1.3.</w:t>
      </w:r>
      <w:r w:rsidR="0021359D" w:rsidRPr="0021359D">
        <w:rPr>
          <w:sz w:val="20"/>
          <w:szCs w:val="20"/>
        </w:rPr>
        <w:t xml:space="preserve"> если при исполнении </w:t>
      </w:r>
      <w:r w:rsidR="008B1FAC">
        <w:rPr>
          <w:sz w:val="20"/>
          <w:szCs w:val="20"/>
        </w:rPr>
        <w:t>Контракт</w:t>
      </w:r>
      <w:r w:rsidR="0021359D" w:rsidRPr="0021359D">
        <w:rPr>
          <w:sz w:val="20"/>
          <w:szCs w:val="20"/>
        </w:rPr>
        <w:t xml:space="preserve">а изменяется срок исполнения отдельного этапа (отдельных этапов) исполнения </w:t>
      </w:r>
      <w:r w:rsidR="008B1FAC">
        <w:rPr>
          <w:sz w:val="20"/>
          <w:szCs w:val="20"/>
        </w:rPr>
        <w:t>Контракт</w:t>
      </w:r>
      <w:r w:rsidR="0021359D" w:rsidRPr="0021359D">
        <w:rPr>
          <w:sz w:val="20"/>
          <w:szCs w:val="20"/>
        </w:rPr>
        <w:t xml:space="preserve">а в рамках срока исполнения </w:t>
      </w:r>
      <w:r w:rsidR="008B1FAC">
        <w:rPr>
          <w:sz w:val="20"/>
          <w:szCs w:val="20"/>
        </w:rPr>
        <w:t>Контракт</w:t>
      </w:r>
      <w:r w:rsidR="0021359D" w:rsidRPr="0021359D">
        <w:rPr>
          <w:sz w:val="20"/>
          <w:szCs w:val="20"/>
        </w:rPr>
        <w:t>а, предусмотренного при его заключении;</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8.2.</w:t>
      </w:r>
      <w:r w:rsidR="0021359D" w:rsidRPr="0021359D">
        <w:rPr>
          <w:sz w:val="20"/>
          <w:szCs w:val="20"/>
        </w:rPr>
        <w:t xml:space="preserve"> Предусмотренные </w:t>
      </w:r>
      <w:r>
        <w:rPr>
          <w:sz w:val="20"/>
          <w:szCs w:val="20"/>
        </w:rPr>
        <w:t xml:space="preserve">пунктом 8.1. </w:t>
      </w:r>
      <w:r w:rsidR="0021359D" w:rsidRPr="0021359D">
        <w:rPr>
          <w:sz w:val="20"/>
          <w:szCs w:val="20"/>
        </w:rPr>
        <w:t>настояще</w:t>
      </w:r>
      <w:r>
        <w:rPr>
          <w:sz w:val="20"/>
          <w:szCs w:val="20"/>
        </w:rPr>
        <w:t>го</w:t>
      </w:r>
      <w:r w:rsidR="0021359D" w:rsidRPr="0021359D">
        <w:rPr>
          <w:sz w:val="20"/>
          <w:szCs w:val="20"/>
        </w:rPr>
        <w:t xml:space="preserve"> </w:t>
      </w:r>
      <w:r w:rsidR="008B1FAC">
        <w:rPr>
          <w:sz w:val="20"/>
          <w:szCs w:val="20"/>
        </w:rPr>
        <w:t>Контракт</w:t>
      </w:r>
      <w:r>
        <w:rPr>
          <w:sz w:val="20"/>
          <w:szCs w:val="20"/>
        </w:rPr>
        <w:t>а</w:t>
      </w:r>
      <w:r w:rsidR="0021359D" w:rsidRPr="0021359D">
        <w:rPr>
          <w:sz w:val="20"/>
          <w:szCs w:val="20"/>
        </w:rPr>
        <w:t xml:space="preserve"> изменения осуществляются при условии предоставления поставщиком (подрядчиком, исполнителем) в соответствии с Федеральным законом обеспечения исполнения </w:t>
      </w:r>
      <w:r w:rsidR="008B1FAC">
        <w:rPr>
          <w:sz w:val="20"/>
          <w:szCs w:val="20"/>
        </w:rPr>
        <w:t>Контракт</w:t>
      </w:r>
      <w:r w:rsidR="0021359D" w:rsidRPr="0021359D">
        <w:rPr>
          <w:sz w:val="20"/>
          <w:szCs w:val="20"/>
        </w:rPr>
        <w:t xml:space="preserve">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w:t>
      </w:r>
      <w:r w:rsidR="008B1FAC">
        <w:rPr>
          <w:sz w:val="20"/>
          <w:szCs w:val="20"/>
        </w:rPr>
        <w:t>Контракт</w:t>
      </w:r>
      <w:r w:rsidR="0021359D" w:rsidRPr="0021359D">
        <w:rPr>
          <w:sz w:val="20"/>
          <w:szCs w:val="20"/>
        </w:rPr>
        <w:t xml:space="preserve">а, и если при определении поставщика (подрядчика, исполнителя) требование обеспечения исполнения </w:t>
      </w:r>
      <w:r w:rsidR="008B1FAC">
        <w:rPr>
          <w:sz w:val="20"/>
          <w:szCs w:val="20"/>
        </w:rPr>
        <w:t>Контракт</w:t>
      </w:r>
      <w:r w:rsidR="0021359D" w:rsidRPr="0021359D">
        <w:rPr>
          <w:sz w:val="20"/>
          <w:szCs w:val="20"/>
        </w:rPr>
        <w:t>а установлено в соответствии со статьей 96 Федерального закона. При этом:</w:t>
      </w:r>
    </w:p>
    <w:p w:rsidR="0021359D" w:rsidRPr="0021359D" w:rsidRDefault="0021359D" w:rsidP="0021359D">
      <w:pPr>
        <w:widowControl w:val="0"/>
        <w:tabs>
          <w:tab w:val="left" w:pos="1560"/>
        </w:tabs>
        <w:autoSpaceDE w:val="0"/>
        <w:autoSpaceDN w:val="0"/>
        <w:adjustRightInd w:val="0"/>
        <w:ind w:firstLine="709"/>
        <w:jc w:val="both"/>
        <w:rPr>
          <w:sz w:val="20"/>
          <w:szCs w:val="20"/>
        </w:rPr>
      </w:pPr>
      <w:r w:rsidRPr="0021359D">
        <w:rPr>
          <w:sz w:val="20"/>
          <w:szCs w:val="20"/>
        </w:rPr>
        <w:t>1) размер обеспечения может быть уменьшен в порядке и случаях, предусмотренных час</w:t>
      </w:r>
      <w:r w:rsidR="005F25EB">
        <w:rPr>
          <w:sz w:val="20"/>
          <w:szCs w:val="20"/>
        </w:rPr>
        <w:t>тями 7 - 7.3 статьи 96</w:t>
      </w:r>
      <w:r w:rsidRPr="0021359D">
        <w:rPr>
          <w:sz w:val="20"/>
          <w:szCs w:val="20"/>
        </w:rPr>
        <w:t xml:space="preserve"> Федерального закона;</w:t>
      </w:r>
    </w:p>
    <w:p w:rsidR="0021359D" w:rsidRPr="0021359D" w:rsidRDefault="0021359D" w:rsidP="0021359D">
      <w:pPr>
        <w:widowControl w:val="0"/>
        <w:tabs>
          <w:tab w:val="left" w:pos="1560"/>
        </w:tabs>
        <w:autoSpaceDE w:val="0"/>
        <w:autoSpaceDN w:val="0"/>
        <w:adjustRightInd w:val="0"/>
        <w:ind w:firstLine="709"/>
        <w:jc w:val="both"/>
        <w:rPr>
          <w:sz w:val="20"/>
          <w:szCs w:val="20"/>
        </w:rPr>
      </w:pPr>
      <w:r w:rsidRPr="0021359D">
        <w:rPr>
          <w:sz w:val="20"/>
          <w:szCs w:val="20"/>
        </w:rPr>
        <w:t xml:space="preserve">2) обеспечение исполнения </w:t>
      </w:r>
      <w:r w:rsidR="008B1FAC">
        <w:rPr>
          <w:sz w:val="20"/>
          <w:szCs w:val="20"/>
        </w:rPr>
        <w:t>Контракт</w:t>
      </w:r>
      <w:r w:rsidRPr="0021359D">
        <w:rPr>
          <w:sz w:val="20"/>
          <w:szCs w:val="20"/>
        </w:rPr>
        <w:t xml:space="preserve">а может быть предоставлено путем внесения соответствующих изменений в условия ранее предоставленной </w:t>
      </w:r>
      <w:r w:rsidR="00BC6DE2">
        <w:rPr>
          <w:sz w:val="20"/>
          <w:szCs w:val="20"/>
        </w:rPr>
        <w:t>Заказчик</w:t>
      </w:r>
      <w:r w:rsidRPr="0021359D">
        <w:rPr>
          <w:sz w:val="20"/>
          <w:szCs w:val="20"/>
        </w:rPr>
        <w:t>у независимой гарантии;</w:t>
      </w:r>
    </w:p>
    <w:p w:rsidR="0021359D" w:rsidRPr="0021359D" w:rsidRDefault="0021359D" w:rsidP="0021359D">
      <w:pPr>
        <w:widowControl w:val="0"/>
        <w:tabs>
          <w:tab w:val="left" w:pos="1560"/>
        </w:tabs>
        <w:autoSpaceDE w:val="0"/>
        <w:autoSpaceDN w:val="0"/>
        <w:adjustRightInd w:val="0"/>
        <w:ind w:firstLine="709"/>
        <w:jc w:val="both"/>
        <w:rPr>
          <w:sz w:val="20"/>
          <w:szCs w:val="20"/>
        </w:rPr>
      </w:pPr>
      <w:r w:rsidRPr="0021359D">
        <w:rPr>
          <w:sz w:val="20"/>
          <w:szCs w:val="20"/>
        </w:rPr>
        <w:t xml:space="preserve">3) если обеспечение исполнения </w:t>
      </w:r>
      <w:r w:rsidR="008B1FAC">
        <w:rPr>
          <w:sz w:val="20"/>
          <w:szCs w:val="20"/>
        </w:rPr>
        <w:t>Контракт</w:t>
      </w:r>
      <w:r w:rsidRPr="0021359D">
        <w:rPr>
          <w:sz w:val="20"/>
          <w:szCs w:val="20"/>
        </w:rPr>
        <w:t xml:space="preserve">а осуществляется путем предоставления новой независимой гарантии, возврат </w:t>
      </w:r>
      <w:r w:rsidR="00BC6DE2">
        <w:rPr>
          <w:sz w:val="20"/>
          <w:szCs w:val="20"/>
        </w:rPr>
        <w:t>Заказчик</w:t>
      </w:r>
      <w:r w:rsidRPr="0021359D">
        <w:rPr>
          <w:sz w:val="20"/>
          <w:szCs w:val="20"/>
        </w:rPr>
        <w:t xml:space="preserve">ом ранее предоставленной ему независимой гарантии предоставившему ее гаранту не осуществляется, взыскание по ней не производится, </w:t>
      </w:r>
      <w:r w:rsidR="00BC6DE2">
        <w:rPr>
          <w:sz w:val="20"/>
          <w:szCs w:val="20"/>
        </w:rPr>
        <w:t>Заказчик</w:t>
      </w:r>
      <w:r w:rsidRPr="0021359D">
        <w:rPr>
          <w:sz w:val="20"/>
          <w:szCs w:val="20"/>
        </w:rPr>
        <w:t xml:space="preserve"> признается отказавшимся от своих прав по ранее предоставленной независимой гарантии, обязательство гаранта перед </w:t>
      </w:r>
      <w:r w:rsidR="00BC6DE2">
        <w:rPr>
          <w:sz w:val="20"/>
          <w:szCs w:val="20"/>
        </w:rPr>
        <w:t>Заказчик</w:t>
      </w:r>
      <w:r w:rsidRPr="0021359D">
        <w:rPr>
          <w:sz w:val="20"/>
          <w:szCs w:val="20"/>
        </w:rPr>
        <w:t>ом по ранее предоставленной независимой гарантии прекращается с момента выдачи новой независимой гарантии;</w:t>
      </w:r>
    </w:p>
    <w:p w:rsidR="0021359D" w:rsidRPr="0021359D" w:rsidRDefault="0021359D" w:rsidP="0021359D">
      <w:pPr>
        <w:widowControl w:val="0"/>
        <w:tabs>
          <w:tab w:val="left" w:pos="1560"/>
        </w:tabs>
        <w:autoSpaceDE w:val="0"/>
        <w:autoSpaceDN w:val="0"/>
        <w:adjustRightInd w:val="0"/>
        <w:ind w:firstLine="709"/>
        <w:jc w:val="both"/>
        <w:rPr>
          <w:sz w:val="20"/>
          <w:szCs w:val="20"/>
        </w:rPr>
      </w:pPr>
      <w:r w:rsidRPr="0021359D">
        <w:rPr>
          <w:sz w:val="20"/>
          <w:szCs w:val="20"/>
        </w:rPr>
        <w:t xml:space="preserve">4) если при увеличении в соответствии с настоящей статьей цены </w:t>
      </w:r>
      <w:r w:rsidR="008B1FAC">
        <w:rPr>
          <w:sz w:val="20"/>
          <w:szCs w:val="20"/>
        </w:rPr>
        <w:t>Контракт</w:t>
      </w:r>
      <w:r w:rsidRPr="0021359D">
        <w:rPr>
          <w:sz w:val="20"/>
          <w:szCs w:val="20"/>
        </w:rPr>
        <w:t xml:space="preserve">а обеспечение исполнения </w:t>
      </w:r>
      <w:r w:rsidR="008B1FAC">
        <w:rPr>
          <w:sz w:val="20"/>
          <w:szCs w:val="20"/>
        </w:rPr>
        <w:t>Контракт</w:t>
      </w:r>
      <w:r w:rsidRPr="0021359D">
        <w:rPr>
          <w:sz w:val="20"/>
          <w:szCs w:val="20"/>
        </w:rPr>
        <w:t xml:space="preserve">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w:t>
      </w:r>
      <w:r w:rsidR="00BC6DE2">
        <w:rPr>
          <w:sz w:val="20"/>
          <w:szCs w:val="20"/>
        </w:rPr>
        <w:t>Заказчик</w:t>
      </w:r>
      <w:r w:rsidRPr="0021359D">
        <w:rPr>
          <w:sz w:val="20"/>
          <w:szCs w:val="20"/>
        </w:rPr>
        <w:t>у, денежные средства в размере, пропорциональном стоимости новых обязательств поставщика (подрядчика, исполнителя).</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8.3</w:t>
      </w:r>
      <w:r w:rsidR="0021359D" w:rsidRPr="0021359D">
        <w:rPr>
          <w:sz w:val="20"/>
          <w:szCs w:val="20"/>
        </w:rPr>
        <w:t xml:space="preserve">. В случае уменьшения в соответствии с настоящей статьей цены </w:t>
      </w:r>
      <w:r w:rsidR="008B1FAC">
        <w:rPr>
          <w:sz w:val="20"/>
          <w:szCs w:val="20"/>
        </w:rPr>
        <w:t>Контракт</w:t>
      </w:r>
      <w:r w:rsidR="0021359D" w:rsidRPr="0021359D">
        <w:rPr>
          <w:sz w:val="20"/>
          <w:szCs w:val="20"/>
        </w:rPr>
        <w:t xml:space="preserve">а </w:t>
      </w:r>
      <w:r w:rsidR="00BC6DE2">
        <w:rPr>
          <w:sz w:val="20"/>
          <w:szCs w:val="20"/>
        </w:rPr>
        <w:t>Заказчик</w:t>
      </w:r>
      <w:r w:rsidR="0021359D" w:rsidRPr="0021359D">
        <w:rPr>
          <w:sz w:val="20"/>
          <w:szCs w:val="20"/>
        </w:rPr>
        <w:t xml:space="preserve"> возвращает поставщику (подрядчику, исполнителю) денежные средства в размере, пропорциональном размеру такого уменьшения цены </w:t>
      </w:r>
      <w:r w:rsidR="008B1FAC">
        <w:rPr>
          <w:sz w:val="20"/>
          <w:szCs w:val="20"/>
        </w:rPr>
        <w:t>Контракт</w:t>
      </w:r>
      <w:r w:rsidR="0021359D" w:rsidRPr="0021359D">
        <w:rPr>
          <w:sz w:val="20"/>
          <w:szCs w:val="20"/>
        </w:rPr>
        <w:t>а.</w:t>
      </w:r>
    </w:p>
    <w:p w:rsidR="0021359D" w:rsidRPr="0021359D" w:rsidRDefault="005F25EB" w:rsidP="005F25EB">
      <w:pPr>
        <w:widowControl w:val="0"/>
        <w:tabs>
          <w:tab w:val="left" w:pos="1560"/>
        </w:tabs>
        <w:autoSpaceDE w:val="0"/>
        <w:autoSpaceDN w:val="0"/>
        <w:adjustRightInd w:val="0"/>
        <w:ind w:firstLine="709"/>
        <w:jc w:val="both"/>
        <w:rPr>
          <w:sz w:val="20"/>
          <w:szCs w:val="20"/>
        </w:rPr>
      </w:pPr>
      <w:r>
        <w:rPr>
          <w:sz w:val="20"/>
          <w:szCs w:val="20"/>
        </w:rPr>
        <w:t>8.4</w:t>
      </w:r>
      <w:r w:rsidR="0021359D" w:rsidRPr="0021359D">
        <w:rPr>
          <w:sz w:val="20"/>
          <w:szCs w:val="20"/>
        </w:rPr>
        <w:t xml:space="preserve">. В случае изменения срока исполнения </w:t>
      </w:r>
      <w:r w:rsidR="008B1FAC">
        <w:rPr>
          <w:sz w:val="20"/>
          <w:szCs w:val="20"/>
        </w:rPr>
        <w:t>Контракт</w:t>
      </w:r>
      <w:r w:rsidR="0021359D" w:rsidRPr="0021359D">
        <w:rPr>
          <w:sz w:val="20"/>
          <w:szCs w:val="20"/>
        </w:rPr>
        <w:t xml:space="preserve">а в соответствии с частью 27 статьи 34 Федерального закона по соглашению сторон устанавливается новый срок возврата </w:t>
      </w:r>
      <w:r w:rsidR="00BC6DE2">
        <w:rPr>
          <w:sz w:val="20"/>
          <w:szCs w:val="20"/>
        </w:rPr>
        <w:t>Заказчик</w:t>
      </w:r>
      <w:r w:rsidR="0021359D" w:rsidRPr="0021359D">
        <w:rPr>
          <w:sz w:val="20"/>
          <w:szCs w:val="20"/>
        </w:rPr>
        <w:t xml:space="preserve">ом поставщику (подрядчику, исполнителю) </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5. При исполнении </w:t>
      </w:r>
      <w:r w:rsidR="008B1FAC">
        <w:rPr>
          <w:sz w:val="20"/>
          <w:szCs w:val="20"/>
        </w:rPr>
        <w:t>Контракт</w:t>
      </w:r>
      <w:r w:rsidR="0021359D" w:rsidRPr="0021359D">
        <w:rPr>
          <w:sz w:val="20"/>
          <w:szCs w:val="20"/>
        </w:rPr>
        <w:t xml:space="preserve">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w:t>
      </w:r>
      <w:r w:rsidR="008B1FAC">
        <w:rPr>
          <w:sz w:val="20"/>
          <w:szCs w:val="20"/>
        </w:rPr>
        <w:t>Контракт</w:t>
      </w:r>
      <w:r w:rsidR="0021359D" w:rsidRPr="0021359D">
        <w:rPr>
          <w:sz w:val="20"/>
          <w:szCs w:val="20"/>
        </w:rPr>
        <w:t>у вследствие реорганизации юридического лица в форме преобразования, слияния или присоединения.</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6. В случае перемены </w:t>
      </w:r>
      <w:r w:rsidR="00BC6DE2">
        <w:rPr>
          <w:sz w:val="20"/>
          <w:szCs w:val="20"/>
        </w:rPr>
        <w:t>Заказчик</w:t>
      </w:r>
      <w:r w:rsidR="0021359D" w:rsidRPr="0021359D">
        <w:rPr>
          <w:sz w:val="20"/>
          <w:szCs w:val="20"/>
        </w:rPr>
        <w:t xml:space="preserve">а права и обязанности </w:t>
      </w:r>
      <w:r w:rsidR="00BC6DE2">
        <w:rPr>
          <w:sz w:val="20"/>
          <w:szCs w:val="20"/>
        </w:rPr>
        <w:t>Заказчик</w:t>
      </w:r>
      <w:r w:rsidR="0021359D" w:rsidRPr="0021359D">
        <w:rPr>
          <w:sz w:val="20"/>
          <w:szCs w:val="20"/>
        </w:rPr>
        <w:t xml:space="preserve">а, предусмотренные </w:t>
      </w:r>
      <w:r w:rsidR="008B1FAC">
        <w:rPr>
          <w:sz w:val="20"/>
          <w:szCs w:val="20"/>
        </w:rPr>
        <w:t>Контракт</w:t>
      </w:r>
      <w:r w:rsidR="0021359D" w:rsidRPr="0021359D">
        <w:rPr>
          <w:sz w:val="20"/>
          <w:szCs w:val="20"/>
        </w:rPr>
        <w:t xml:space="preserve">ом, переходят к новому </w:t>
      </w:r>
      <w:r w:rsidR="00BC6DE2">
        <w:rPr>
          <w:sz w:val="20"/>
          <w:szCs w:val="20"/>
        </w:rPr>
        <w:t>Заказчик</w:t>
      </w:r>
      <w:r w:rsidR="0021359D" w:rsidRPr="0021359D">
        <w:rPr>
          <w:sz w:val="20"/>
          <w:szCs w:val="20"/>
        </w:rPr>
        <w:t>у.</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7. При исполнении </w:t>
      </w:r>
      <w:r w:rsidR="008B1FAC">
        <w:rPr>
          <w:sz w:val="20"/>
          <w:szCs w:val="20"/>
        </w:rPr>
        <w:t>Контракт</w:t>
      </w:r>
      <w:r w:rsidR="0021359D" w:rsidRPr="0021359D">
        <w:rPr>
          <w:sz w:val="20"/>
          <w:szCs w:val="20"/>
        </w:rPr>
        <w:t xml:space="preserve">а (за исключением случаев, которые предусмотрены нормативными правовыми актами, принятыми в соответствии с частью 6 статьи 14 Федерального закона) по согласованию </w:t>
      </w:r>
      <w:r w:rsidR="00BC6DE2">
        <w:rPr>
          <w:sz w:val="20"/>
          <w:szCs w:val="20"/>
        </w:rPr>
        <w:t>Заказчик</w:t>
      </w:r>
      <w:r w:rsidR="0021359D" w:rsidRPr="0021359D">
        <w:rPr>
          <w:sz w:val="20"/>
          <w:szCs w:val="20"/>
        </w:rPr>
        <w:t xml:space="preserve">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8B1FAC">
        <w:rPr>
          <w:sz w:val="20"/>
          <w:szCs w:val="20"/>
        </w:rPr>
        <w:t>Контракт</w:t>
      </w:r>
      <w:r w:rsidR="0021359D" w:rsidRPr="0021359D">
        <w:rPr>
          <w:sz w:val="20"/>
          <w:szCs w:val="20"/>
        </w:rPr>
        <w:t xml:space="preserve">е. В этом случае соответствующие изменения должны быть внесены </w:t>
      </w:r>
      <w:r w:rsidR="00BC6DE2">
        <w:rPr>
          <w:sz w:val="20"/>
          <w:szCs w:val="20"/>
        </w:rPr>
        <w:t>Заказчик</w:t>
      </w:r>
      <w:r w:rsidR="0021359D" w:rsidRPr="0021359D">
        <w:rPr>
          <w:sz w:val="20"/>
          <w:szCs w:val="20"/>
        </w:rPr>
        <w:t xml:space="preserve">ом в реестр </w:t>
      </w:r>
      <w:r w:rsidR="008B1FAC">
        <w:rPr>
          <w:sz w:val="20"/>
          <w:szCs w:val="20"/>
        </w:rPr>
        <w:t>Контракт</w:t>
      </w:r>
      <w:r w:rsidR="0021359D" w:rsidRPr="0021359D">
        <w:rPr>
          <w:sz w:val="20"/>
          <w:szCs w:val="20"/>
        </w:rPr>
        <w:t xml:space="preserve">ов, заключенных </w:t>
      </w:r>
      <w:r w:rsidR="00BC6DE2">
        <w:rPr>
          <w:sz w:val="20"/>
          <w:szCs w:val="20"/>
        </w:rPr>
        <w:t>Заказчик</w:t>
      </w:r>
      <w:r w:rsidR="0021359D" w:rsidRPr="0021359D">
        <w:rPr>
          <w:sz w:val="20"/>
          <w:szCs w:val="20"/>
        </w:rPr>
        <w:t>ом.</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8. Расторжение </w:t>
      </w:r>
      <w:r w:rsidR="008B1FAC">
        <w:rPr>
          <w:sz w:val="20"/>
          <w:szCs w:val="20"/>
        </w:rPr>
        <w:t>Контракт</w:t>
      </w:r>
      <w:r w:rsidR="0021359D" w:rsidRPr="0021359D">
        <w:rPr>
          <w:sz w:val="20"/>
          <w:szCs w:val="20"/>
        </w:rPr>
        <w:t xml:space="preserve">а допускается по соглашению сторон, по решению суда, в случае одностороннего отказа стороны </w:t>
      </w:r>
      <w:r w:rsidR="008B1FAC">
        <w:rPr>
          <w:sz w:val="20"/>
          <w:szCs w:val="20"/>
        </w:rPr>
        <w:t>Контракт</w:t>
      </w:r>
      <w:r w:rsidR="0021359D" w:rsidRPr="0021359D">
        <w:rPr>
          <w:sz w:val="20"/>
          <w:szCs w:val="20"/>
        </w:rPr>
        <w:t xml:space="preserve">а от исполнения </w:t>
      </w:r>
      <w:r w:rsidR="008B1FAC">
        <w:rPr>
          <w:sz w:val="20"/>
          <w:szCs w:val="20"/>
        </w:rPr>
        <w:t>Контракт</w:t>
      </w:r>
      <w:r w:rsidR="0021359D" w:rsidRPr="0021359D">
        <w:rPr>
          <w:sz w:val="20"/>
          <w:szCs w:val="20"/>
        </w:rPr>
        <w:t>а в соответствии с гражданским законодательством.</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9. </w:t>
      </w:r>
      <w:r w:rsidR="00BC6DE2">
        <w:rPr>
          <w:sz w:val="20"/>
          <w:szCs w:val="20"/>
        </w:rPr>
        <w:t>Заказчик</w:t>
      </w:r>
      <w:r w:rsidR="0021359D" w:rsidRPr="0021359D">
        <w:rPr>
          <w:sz w:val="20"/>
          <w:szCs w:val="20"/>
        </w:rPr>
        <w:t xml:space="preserve"> вправе принять решение об одностороннем отказе от исполнения </w:t>
      </w:r>
      <w:r w:rsidR="008B1FAC">
        <w:rPr>
          <w:sz w:val="20"/>
          <w:szCs w:val="20"/>
        </w:rPr>
        <w:t>Контракт</w:t>
      </w:r>
      <w:r w:rsidR="0021359D" w:rsidRPr="0021359D">
        <w:rPr>
          <w:sz w:val="20"/>
          <w:szCs w:val="20"/>
        </w:rPr>
        <w:t xml:space="preserve">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w:t>
      </w:r>
      <w:r w:rsidR="008B1FAC">
        <w:rPr>
          <w:sz w:val="20"/>
          <w:szCs w:val="20"/>
        </w:rPr>
        <w:t>Контракт</w:t>
      </w:r>
      <w:r w:rsidR="0021359D" w:rsidRPr="0021359D">
        <w:rPr>
          <w:sz w:val="20"/>
          <w:szCs w:val="20"/>
        </w:rPr>
        <w:t>ом.</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10. </w:t>
      </w:r>
      <w:r w:rsidR="00BC6DE2">
        <w:rPr>
          <w:sz w:val="20"/>
          <w:szCs w:val="20"/>
        </w:rPr>
        <w:t>Заказчик</w:t>
      </w:r>
      <w:r w:rsidR="0021359D" w:rsidRPr="0021359D">
        <w:rPr>
          <w:sz w:val="20"/>
          <w:szCs w:val="20"/>
        </w:rPr>
        <w:t xml:space="preserve">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w:t>
      </w:r>
      <w:r w:rsidR="008B1FAC">
        <w:rPr>
          <w:sz w:val="20"/>
          <w:szCs w:val="20"/>
        </w:rPr>
        <w:t>Контракт</w:t>
      </w:r>
      <w:r w:rsidR="0021359D" w:rsidRPr="0021359D">
        <w:rPr>
          <w:sz w:val="20"/>
          <w:szCs w:val="20"/>
        </w:rPr>
        <w:t>а.</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11. Если </w:t>
      </w:r>
      <w:r w:rsidR="00BC6DE2">
        <w:rPr>
          <w:sz w:val="20"/>
          <w:szCs w:val="20"/>
        </w:rPr>
        <w:t>Заказчик</w:t>
      </w:r>
      <w:r w:rsidR="0021359D" w:rsidRPr="0021359D">
        <w:rPr>
          <w:sz w:val="20"/>
          <w:szCs w:val="20"/>
        </w:rPr>
        <w:t xml:space="preserve">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w:t>
      </w:r>
      <w:r w:rsidR="008B1FAC">
        <w:rPr>
          <w:sz w:val="20"/>
          <w:szCs w:val="20"/>
        </w:rPr>
        <w:t>Контракт</w:t>
      </w:r>
      <w:r w:rsidR="0021359D" w:rsidRPr="0021359D">
        <w:rPr>
          <w:sz w:val="20"/>
          <w:szCs w:val="20"/>
        </w:rPr>
        <w:t xml:space="preserve">а может быть принято </w:t>
      </w:r>
      <w:r w:rsidR="00BC6DE2">
        <w:rPr>
          <w:sz w:val="20"/>
          <w:szCs w:val="20"/>
        </w:rPr>
        <w:t>Заказчик</w:t>
      </w:r>
      <w:r w:rsidR="0021359D" w:rsidRPr="0021359D">
        <w:rPr>
          <w:sz w:val="20"/>
          <w:szCs w:val="20"/>
        </w:rPr>
        <w:t xml:space="preserve">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w:t>
      </w:r>
      <w:r w:rsidR="008B1FAC">
        <w:rPr>
          <w:sz w:val="20"/>
          <w:szCs w:val="20"/>
        </w:rPr>
        <w:t>Контракт</w:t>
      </w:r>
      <w:r w:rsidR="0021359D" w:rsidRPr="0021359D">
        <w:rPr>
          <w:sz w:val="20"/>
          <w:szCs w:val="20"/>
        </w:rPr>
        <w:t xml:space="preserve">а, послужившие основанием для одностороннего отказа </w:t>
      </w:r>
      <w:r w:rsidR="00BC6DE2">
        <w:rPr>
          <w:sz w:val="20"/>
          <w:szCs w:val="20"/>
        </w:rPr>
        <w:t>Заказчик</w:t>
      </w:r>
      <w:r w:rsidR="0021359D" w:rsidRPr="0021359D">
        <w:rPr>
          <w:sz w:val="20"/>
          <w:szCs w:val="20"/>
        </w:rPr>
        <w:t xml:space="preserve">а от исполнения </w:t>
      </w:r>
      <w:r w:rsidR="008B1FAC">
        <w:rPr>
          <w:sz w:val="20"/>
          <w:szCs w:val="20"/>
        </w:rPr>
        <w:t>Контракт</w:t>
      </w:r>
      <w:r w:rsidR="0021359D" w:rsidRPr="0021359D">
        <w:rPr>
          <w:sz w:val="20"/>
          <w:szCs w:val="20"/>
        </w:rPr>
        <w:t>а.</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12. В случае принятия </w:t>
      </w:r>
      <w:r w:rsidR="00BC6DE2">
        <w:rPr>
          <w:sz w:val="20"/>
          <w:szCs w:val="20"/>
        </w:rPr>
        <w:t>Заказчик</w:t>
      </w:r>
      <w:r w:rsidR="0021359D" w:rsidRPr="0021359D">
        <w:rPr>
          <w:sz w:val="20"/>
          <w:szCs w:val="20"/>
        </w:rPr>
        <w:t xml:space="preserve">ом предусмотренного частью 9 статьи </w:t>
      </w:r>
      <w:r>
        <w:rPr>
          <w:sz w:val="20"/>
          <w:szCs w:val="20"/>
        </w:rPr>
        <w:t xml:space="preserve">94 Федерального закона </w:t>
      </w:r>
      <w:r w:rsidR="0021359D" w:rsidRPr="0021359D">
        <w:rPr>
          <w:sz w:val="20"/>
          <w:szCs w:val="20"/>
        </w:rPr>
        <w:t xml:space="preserve">решения об одностороннем отказе от исполнения </w:t>
      </w:r>
      <w:r w:rsidR="008B1FAC">
        <w:rPr>
          <w:sz w:val="20"/>
          <w:szCs w:val="20"/>
        </w:rPr>
        <w:t>Контракт</w:t>
      </w:r>
      <w:r w:rsidR="0021359D" w:rsidRPr="0021359D">
        <w:rPr>
          <w:sz w:val="20"/>
          <w:szCs w:val="20"/>
        </w:rPr>
        <w:t>а, заключенного по результатам проведения электронных процедур, закрытых электронных процедур:</w:t>
      </w:r>
    </w:p>
    <w:p w:rsidR="005F25EB" w:rsidRDefault="0021359D" w:rsidP="0021359D">
      <w:pPr>
        <w:widowControl w:val="0"/>
        <w:tabs>
          <w:tab w:val="left" w:pos="1560"/>
        </w:tabs>
        <w:autoSpaceDE w:val="0"/>
        <w:autoSpaceDN w:val="0"/>
        <w:adjustRightInd w:val="0"/>
        <w:ind w:firstLine="709"/>
        <w:jc w:val="both"/>
        <w:rPr>
          <w:sz w:val="20"/>
          <w:szCs w:val="20"/>
        </w:rPr>
      </w:pPr>
      <w:r w:rsidRPr="0021359D">
        <w:rPr>
          <w:sz w:val="20"/>
          <w:szCs w:val="20"/>
        </w:rPr>
        <w:t xml:space="preserve">1) </w:t>
      </w:r>
      <w:r w:rsidR="00BC6DE2">
        <w:rPr>
          <w:sz w:val="20"/>
          <w:szCs w:val="20"/>
        </w:rPr>
        <w:t>Заказчик</w:t>
      </w:r>
      <w:r w:rsidRPr="0021359D">
        <w:rPr>
          <w:sz w:val="20"/>
          <w:szCs w:val="20"/>
        </w:rPr>
        <w:t xml:space="preserve"> с использованием единой информационной системы формирует решение об одностороннем отказе от исполнения </w:t>
      </w:r>
      <w:r w:rsidR="008B1FAC">
        <w:rPr>
          <w:sz w:val="20"/>
          <w:szCs w:val="20"/>
        </w:rPr>
        <w:t>Контракт</w:t>
      </w:r>
      <w:r w:rsidRPr="0021359D">
        <w:rPr>
          <w:sz w:val="20"/>
          <w:szCs w:val="20"/>
        </w:rPr>
        <w:t xml:space="preserve">а, подписывает его усиленной электронной подписью лица, имеющего право действовать от имени </w:t>
      </w:r>
      <w:r w:rsidR="00BC6DE2">
        <w:rPr>
          <w:sz w:val="20"/>
          <w:szCs w:val="20"/>
        </w:rPr>
        <w:t>Заказчик</w:t>
      </w:r>
      <w:r w:rsidRPr="0021359D">
        <w:rPr>
          <w:sz w:val="20"/>
          <w:szCs w:val="20"/>
        </w:rPr>
        <w:t xml:space="preserve">а, и размещает такое решение </w:t>
      </w:r>
      <w:r w:rsidR="005F25EB">
        <w:rPr>
          <w:sz w:val="20"/>
          <w:szCs w:val="20"/>
        </w:rPr>
        <w:t>в единой информационной системе;</w:t>
      </w:r>
      <w:r w:rsidRPr="0021359D">
        <w:rPr>
          <w:sz w:val="20"/>
          <w:szCs w:val="20"/>
        </w:rPr>
        <w:t xml:space="preserve"> </w:t>
      </w:r>
    </w:p>
    <w:p w:rsidR="0021359D" w:rsidRPr="0021359D" w:rsidRDefault="0021359D" w:rsidP="0021359D">
      <w:pPr>
        <w:widowControl w:val="0"/>
        <w:tabs>
          <w:tab w:val="left" w:pos="1560"/>
        </w:tabs>
        <w:autoSpaceDE w:val="0"/>
        <w:autoSpaceDN w:val="0"/>
        <w:adjustRightInd w:val="0"/>
        <w:ind w:firstLine="709"/>
        <w:jc w:val="both"/>
        <w:rPr>
          <w:sz w:val="20"/>
          <w:szCs w:val="20"/>
        </w:rPr>
      </w:pPr>
      <w:r w:rsidRPr="0021359D">
        <w:rPr>
          <w:sz w:val="20"/>
          <w:szCs w:val="20"/>
        </w:rPr>
        <w:t xml:space="preserve">2) решение об одностороннем отказе от исполнения </w:t>
      </w:r>
      <w:r w:rsidR="008B1FAC">
        <w:rPr>
          <w:sz w:val="20"/>
          <w:szCs w:val="20"/>
        </w:rPr>
        <w:t>Контракт</w:t>
      </w:r>
      <w:r w:rsidRPr="0021359D">
        <w:rPr>
          <w:sz w:val="20"/>
          <w:szCs w:val="20"/>
        </w:rPr>
        <w:t xml:space="preserve">а не позднее одного часа с момента его размещения в единой информационной системе в соответствии с пунктом 1 настоящей части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w:t>
      </w:r>
      <w:r w:rsidR="008B1FAC">
        <w:rPr>
          <w:sz w:val="20"/>
          <w:szCs w:val="20"/>
        </w:rPr>
        <w:t>Контракт</w:t>
      </w:r>
      <w:r w:rsidRPr="0021359D">
        <w:rPr>
          <w:sz w:val="20"/>
          <w:szCs w:val="20"/>
        </w:rPr>
        <w:t>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 (подрядчик, исполнитель);</w:t>
      </w:r>
    </w:p>
    <w:p w:rsidR="0021359D" w:rsidRPr="0021359D" w:rsidRDefault="0021359D" w:rsidP="0021359D">
      <w:pPr>
        <w:widowControl w:val="0"/>
        <w:tabs>
          <w:tab w:val="left" w:pos="1560"/>
        </w:tabs>
        <w:autoSpaceDE w:val="0"/>
        <w:autoSpaceDN w:val="0"/>
        <w:adjustRightInd w:val="0"/>
        <w:ind w:firstLine="709"/>
        <w:jc w:val="both"/>
        <w:rPr>
          <w:sz w:val="20"/>
          <w:szCs w:val="20"/>
        </w:rPr>
      </w:pPr>
      <w:r w:rsidRPr="0021359D">
        <w:rPr>
          <w:sz w:val="20"/>
          <w:szCs w:val="20"/>
        </w:rPr>
        <w:t xml:space="preserve">3) поступление решения об одностороннем отказе от исполнения </w:t>
      </w:r>
      <w:r w:rsidR="008B1FAC">
        <w:rPr>
          <w:sz w:val="20"/>
          <w:szCs w:val="20"/>
        </w:rPr>
        <w:t>Контракт</w:t>
      </w:r>
      <w:r w:rsidRPr="0021359D">
        <w:rPr>
          <w:sz w:val="20"/>
          <w:szCs w:val="20"/>
        </w:rPr>
        <w:t xml:space="preserve">а в соответствии с пунктом 2 настоящей части считается надлежащим уведомлением поставщика (подрядчика, исполнителя) об одностороннем отказе от исполнения </w:t>
      </w:r>
      <w:r w:rsidR="008B1FAC">
        <w:rPr>
          <w:sz w:val="20"/>
          <w:szCs w:val="20"/>
        </w:rPr>
        <w:t>Контракт</w:t>
      </w:r>
      <w:r w:rsidRPr="0021359D">
        <w:rPr>
          <w:sz w:val="20"/>
          <w:szCs w:val="20"/>
        </w:rPr>
        <w:t>а.</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13. Решение </w:t>
      </w:r>
      <w:r w:rsidR="00BC6DE2">
        <w:rPr>
          <w:sz w:val="20"/>
          <w:szCs w:val="20"/>
        </w:rPr>
        <w:t>Заказчик</w:t>
      </w:r>
      <w:r w:rsidR="0021359D" w:rsidRPr="0021359D">
        <w:rPr>
          <w:sz w:val="20"/>
          <w:szCs w:val="20"/>
        </w:rPr>
        <w:t xml:space="preserve">а об одностороннем отказе от исполнения </w:t>
      </w:r>
      <w:r w:rsidR="008B1FAC">
        <w:rPr>
          <w:sz w:val="20"/>
          <w:szCs w:val="20"/>
        </w:rPr>
        <w:t>Контракт</w:t>
      </w:r>
      <w:r w:rsidR="0021359D" w:rsidRPr="0021359D">
        <w:rPr>
          <w:sz w:val="20"/>
          <w:szCs w:val="20"/>
        </w:rPr>
        <w:t xml:space="preserve">а вступает в силу и </w:t>
      </w:r>
      <w:r w:rsidR="008B1FAC">
        <w:rPr>
          <w:sz w:val="20"/>
          <w:szCs w:val="20"/>
        </w:rPr>
        <w:t>Контракт</w:t>
      </w:r>
      <w:r w:rsidR="0021359D" w:rsidRPr="0021359D">
        <w:rPr>
          <w:sz w:val="20"/>
          <w:szCs w:val="20"/>
        </w:rPr>
        <w:t xml:space="preserve"> считается расторгнутым через десять дней с даты надлежащего уведомления </w:t>
      </w:r>
      <w:r w:rsidR="00BC6DE2">
        <w:rPr>
          <w:sz w:val="20"/>
          <w:szCs w:val="20"/>
        </w:rPr>
        <w:t>Заказчик</w:t>
      </w:r>
      <w:r w:rsidR="0021359D" w:rsidRPr="0021359D">
        <w:rPr>
          <w:sz w:val="20"/>
          <w:szCs w:val="20"/>
        </w:rPr>
        <w:t xml:space="preserve">ом поставщика (подрядчика, исполнителя) об одностороннем отказе от исполнения </w:t>
      </w:r>
      <w:r w:rsidR="008B1FAC">
        <w:rPr>
          <w:sz w:val="20"/>
          <w:szCs w:val="20"/>
        </w:rPr>
        <w:t>Контракт</w:t>
      </w:r>
      <w:r w:rsidR="0021359D" w:rsidRPr="0021359D">
        <w:rPr>
          <w:sz w:val="20"/>
          <w:szCs w:val="20"/>
        </w:rPr>
        <w:t>а.</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14. </w:t>
      </w:r>
      <w:r w:rsidR="00BC6DE2">
        <w:rPr>
          <w:sz w:val="20"/>
          <w:szCs w:val="20"/>
        </w:rPr>
        <w:t>Заказчик</w:t>
      </w:r>
      <w:r w:rsidR="0021359D" w:rsidRPr="0021359D">
        <w:rPr>
          <w:sz w:val="20"/>
          <w:szCs w:val="20"/>
        </w:rPr>
        <w:t xml:space="preserve"> обязан отменить не вступившее в силу решение об одностороннем отказе от исполнения </w:t>
      </w:r>
      <w:r w:rsidR="008B1FAC">
        <w:rPr>
          <w:sz w:val="20"/>
          <w:szCs w:val="20"/>
        </w:rPr>
        <w:t>Контракт</w:t>
      </w:r>
      <w:r w:rsidR="0021359D" w:rsidRPr="0021359D">
        <w:rPr>
          <w:sz w:val="20"/>
          <w:szCs w:val="20"/>
        </w:rPr>
        <w:t xml:space="preserve">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w:t>
      </w:r>
      <w:r w:rsidR="008B1FAC">
        <w:rPr>
          <w:sz w:val="20"/>
          <w:szCs w:val="20"/>
        </w:rPr>
        <w:t>Контракт</w:t>
      </w:r>
      <w:r w:rsidR="0021359D" w:rsidRPr="0021359D">
        <w:rPr>
          <w:sz w:val="20"/>
          <w:szCs w:val="20"/>
        </w:rPr>
        <w:t xml:space="preserve">а устранено нарушение условий </w:t>
      </w:r>
      <w:r w:rsidR="008B1FAC">
        <w:rPr>
          <w:sz w:val="20"/>
          <w:szCs w:val="20"/>
        </w:rPr>
        <w:t>Контракт</w:t>
      </w:r>
      <w:r w:rsidR="0021359D" w:rsidRPr="0021359D">
        <w:rPr>
          <w:sz w:val="20"/>
          <w:szCs w:val="20"/>
        </w:rPr>
        <w:t xml:space="preserve">а, послужившее основанием для принятия указанного решения, а также </w:t>
      </w:r>
      <w:r w:rsidR="00BC6DE2">
        <w:rPr>
          <w:sz w:val="20"/>
          <w:szCs w:val="20"/>
        </w:rPr>
        <w:t>Заказчик</w:t>
      </w:r>
      <w:r w:rsidR="0021359D" w:rsidRPr="0021359D">
        <w:rPr>
          <w:sz w:val="20"/>
          <w:szCs w:val="20"/>
        </w:rPr>
        <w:t>у компенсированы затраты на проведение экспертизы в соответствии с частью 10 статьи</w:t>
      </w:r>
      <w:r>
        <w:rPr>
          <w:sz w:val="20"/>
          <w:szCs w:val="20"/>
        </w:rPr>
        <w:t xml:space="preserve"> 94 Федерального закона</w:t>
      </w:r>
      <w:r w:rsidR="0021359D" w:rsidRPr="0021359D">
        <w:rPr>
          <w:sz w:val="20"/>
          <w:szCs w:val="20"/>
        </w:rPr>
        <w:t xml:space="preserve">. Данное правило не применяется в случае повторного нарушения поставщиком (подрядчиком, исполнителем) условий </w:t>
      </w:r>
      <w:r w:rsidR="008B1FAC">
        <w:rPr>
          <w:sz w:val="20"/>
          <w:szCs w:val="20"/>
        </w:rPr>
        <w:t>Контракт</w:t>
      </w:r>
      <w:r w:rsidR="0021359D" w:rsidRPr="0021359D">
        <w:rPr>
          <w:sz w:val="20"/>
          <w:szCs w:val="20"/>
        </w:rPr>
        <w:t xml:space="preserve">а, которые в соответствии с гражданским законодательством являются основанием для одностороннего отказа </w:t>
      </w:r>
      <w:r w:rsidR="00BC6DE2">
        <w:rPr>
          <w:sz w:val="20"/>
          <w:szCs w:val="20"/>
        </w:rPr>
        <w:t>Заказчик</w:t>
      </w:r>
      <w:r w:rsidR="0021359D" w:rsidRPr="0021359D">
        <w:rPr>
          <w:sz w:val="20"/>
          <w:szCs w:val="20"/>
        </w:rPr>
        <w:t xml:space="preserve">а от исполнения </w:t>
      </w:r>
      <w:r w:rsidR="008B1FAC">
        <w:rPr>
          <w:sz w:val="20"/>
          <w:szCs w:val="20"/>
        </w:rPr>
        <w:t>Контракт</w:t>
      </w:r>
      <w:r w:rsidR="0021359D" w:rsidRPr="0021359D">
        <w:rPr>
          <w:sz w:val="20"/>
          <w:szCs w:val="20"/>
        </w:rPr>
        <w:t>а.</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14.1. В случае отмены </w:t>
      </w:r>
      <w:r w:rsidR="00BC6DE2">
        <w:rPr>
          <w:sz w:val="20"/>
          <w:szCs w:val="20"/>
        </w:rPr>
        <w:t>Заказчик</w:t>
      </w:r>
      <w:r w:rsidR="0021359D" w:rsidRPr="0021359D">
        <w:rPr>
          <w:sz w:val="20"/>
          <w:szCs w:val="20"/>
        </w:rPr>
        <w:t xml:space="preserve">ом в соответствии с Федеральным законом не вступившего в силу решения об одностороннем отказе от исполнения </w:t>
      </w:r>
      <w:r w:rsidR="008B1FAC">
        <w:rPr>
          <w:sz w:val="20"/>
          <w:szCs w:val="20"/>
        </w:rPr>
        <w:t>Контракт</w:t>
      </w:r>
      <w:r w:rsidR="0021359D" w:rsidRPr="0021359D">
        <w:rPr>
          <w:sz w:val="20"/>
          <w:szCs w:val="20"/>
        </w:rPr>
        <w:t>а, размещенного в единой информационной системе в соответствии с частью 12.1 статьи</w:t>
      </w:r>
      <w:r>
        <w:rPr>
          <w:sz w:val="20"/>
          <w:szCs w:val="20"/>
        </w:rPr>
        <w:t xml:space="preserve"> 94 Федерального закона</w:t>
      </w:r>
      <w:r w:rsidR="0021359D" w:rsidRPr="0021359D">
        <w:rPr>
          <w:sz w:val="20"/>
          <w:szCs w:val="20"/>
        </w:rPr>
        <w:t xml:space="preserve">, </w:t>
      </w:r>
      <w:r w:rsidR="00BC6DE2">
        <w:rPr>
          <w:sz w:val="20"/>
          <w:szCs w:val="20"/>
        </w:rPr>
        <w:t>Заказчик</w:t>
      </w:r>
      <w:r w:rsidR="0021359D" w:rsidRPr="0021359D">
        <w:rPr>
          <w:sz w:val="20"/>
          <w:szCs w:val="20"/>
        </w:rPr>
        <w:t xml:space="preserve">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w:t>
      </w:r>
      <w:r w:rsidR="008B1FAC">
        <w:rPr>
          <w:sz w:val="20"/>
          <w:szCs w:val="20"/>
        </w:rPr>
        <w:t>Контракт</w:t>
      </w:r>
      <w:r w:rsidR="0021359D" w:rsidRPr="0021359D">
        <w:rPr>
          <w:sz w:val="20"/>
          <w:szCs w:val="20"/>
        </w:rPr>
        <w:t xml:space="preserve">а, подписывает его усиленной электронной подписью лица, имеющего право действовать от имени </w:t>
      </w:r>
      <w:r w:rsidR="00BC6DE2">
        <w:rPr>
          <w:sz w:val="20"/>
          <w:szCs w:val="20"/>
        </w:rPr>
        <w:t>Заказчик</w:t>
      </w:r>
      <w:r w:rsidR="0021359D" w:rsidRPr="0021359D">
        <w:rPr>
          <w:sz w:val="20"/>
          <w:szCs w:val="20"/>
        </w:rPr>
        <w:t xml:space="preserve">а, и размещает такое извещение в единой информационной системе. </w:t>
      </w:r>
    </w:p>
    <w:p w:rsidR="0021359D" w:rsidRPr="0021359D" w:rsidRDefault="005F25EB"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 xml:space="preserve">15. </w:t>
      </w:r>
      <w:r w:rsidR="00BC6DE2">
        <w:rPr>
          <w:sz w:val="20"/>
          <w:szCs w:val="20"/>
        </w:rPr>
        <w:t>Заказчик</w:t>
      </w:r>
      <w:r w:rsidR="0021359D" w:rsidRPr="0021359D">
        <w:rPr>
          <w:sz w:val="20"/>
          <w:szCs w:val="20"/>
        </w:rPr>
        <w:t xml:space="preserve"> обязан принять решение об одностороннем отказе от исполнения </w:t>
      </w:r>
      <w:r w:rsidR="008B1FAC">
        <w:rPr>
          <w:sz w:val="20"/>
          <w:szCs w:val="20"/>
        </w:rPr>
        <w:t>Контракт</w:t>
      </w:r>
      <w:r w:rsidR="0021359D" w:rsidRPr="0021359D">
        <w:rPr>
          <w:sz w:val="20"/>
          <w:szCs w:val="20"/>
        </w:rPr>
        <w:t>а в случаях:</w:t>
      </w:r>
    </w:p>
    <w:p w:rsidR="0021359D" w:rsidRDefault="0021359D" w:rsidP="0021359D">
      <w:pPr>
        <w:widowControl w:val="0"/>
        <w:tabs>
          <w:tab w:val="left" w:pos="1560"/>
        </w:tabs>
        <w:autoSpaceDE w:val="0"/>
        <w:autoSpaceDN w:val="0"/>
        <w:adjustRightInd w:val="0"/>
        <w:ind w:firstLine="709"/>
        <w:jc w:val="both"/>
        <w:rPr>
          <w:sz w:val="20"/>
          <w:szCs w:val="20"/>
        </w:rPr>
      </w:pPr>
      <w:r w:rsidRPr="0021359D">
        <w:rPr>
          <w:sz w:val="20"/>
          <w:szCs w:val="20"/>
        </w:rPr>
        <w:t>а) поставщик (подрядчик, исполнитель) и (или) поставляемый товар перестали соответствовать установленным извещением об осуществлении закупки и (или) документацией о закупке (если Федеральным законом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4B270E" w:rsidRPr="0021359D" w:rsidRDefault="004B270E" w:rsidP="0021359D">
      <w:pPr>
        <w:widowControl w:val="0"/>
        <w:tabs>
          <w:tab w:val="left" w:pos="1560"/>
        </w:tabs>
        <w:autoSpaceDE w:val="0"/>
        <w:autoSpaceDN w:val="0"/>
        <w:adjustRightInd w:val="0"/>
        <w:ind w:firstLine="709"/>
        <w:jc w:val="both"/>
        <w:rPr>
          <w:sz w:val="20"/>
          <w:szCs w:val="20"/>
        </w:rPr>
      </w:pPr>
      <w:r w:rsidRPr="004B270E">
        <w:rPr>
          <w:sz w:val="20"/>
          <w:szCs w:val="20"/>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w:t>
      </w:r>
      <w:hyperlink r:id="rId11" w:anchor="dst3008" w:history="1">
        <w:r w:rsidRPr="004B270E">
          <w:rPr>
            <w:sz w:val="20"/>
            <w:szCs w:val="20"/>
          </w:rPr>
          <w:t>подпункте "а"</w:t>
        </w:r>
      </w:hyperlink>
      <w:r w:rsidRPr="004B270E">
        <w:rPr>
          <w:sz w:val="20"/>
          <w:szCs w:val="20"/>
        </w:rPr>
        <w:t> настоящего пункта, что позволило ему стать победителем определения поставщика (подрядчика, исполнителя)</w:t>
      </w:r>
      <w:r>
        <w:rPr>
          <w:sz w:val="20"/>
          <w:szCs w:val="20"/>
        </w:rPr>
        <w:t>.</w:t>
      </w:r>
    </w:p>
    <w:p w:rsidR="0021359D" w:rsidRPr="0021359D" w:rsidRDefault="001C05C9"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1</w:t>
      </w:r>
      <w:r>
        <w:rPr>
          <w:sz w:val="20"/>
          <w:szCs w:val="20"/>
        </w:rPr>
        <w:t>6</w:t>
      </w:r>
      <w:r w:rsidR="0021359D" w:rsidRPr="0021359D">
        <w:rPr>
          <w:sz w:val="20"/>
          <w:szCs w:val="20"/>
        </w:rPr>
        <w:t xml:space="preserve">. Поставщик (подрядчик, исполнитель) вправе принять решение об одностороннем отказе от исполнения </w:t>
      </w:r>
      <w:r w:rsidR="008B1FAC">
        <w:rPr>
          <w:sz w:val="20"/>
          <w:szCs w:val="20"/>
        </w:rPr>
        <w:t>Контракт</w:t>
      </w:r>
      <w:r w:rsidR="0021359D" w:rsidRPr="0021359D">
        <w:rPr>
          <w:sz w:val="20"/>
          <w:szCs w:val="20"/>
        </w:rPr>
        <w:t xml:space="preserve">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w:t>
      </w:r>
      <w:r w:rsidR="008B1FAC">
        <w:rPr>
          <w:sz w:val="20"/>
          <w:szCs w:val="20"/>
        </w:rPr>
        <w:t>Контракт</w:t>
      </w:r>
      <w:r w:rsidR="0021359D" w:rsidRPr="0021359D">
        <w:rPr>
          <w:sz w:val="20"/>
          <w:szCs w:val="20"/>
        </w:rPr>
        <w:t xml:space="preserve">е было предусмотрено право </w:t>
      </w:r>
      <w:r w:rsidR="00BC6DE2">
        <w:rPr>
          <w:sz w:val="20"/>
          <w:szCs w:val="20"/>
        </w:rPr>
        <w:t>Заказчик</w:t>
      </w:r>
      <w:r w:rsidR="0021359D" w:rsidRPr="0021359D">
        <w:rPr>
          <w:sz w:val="20"/>
          <w:szCs w:val="20"/>
        </w:rPr>
        <w:t xml:space="preserve">а принять решение об одностороннем отказе от исполнения </w:t>
      </w:r>
      <w:r w:rsidR="008B1FAC">
        <w:rPr>
          <w:sz w:val="20"/>
          <w:szCs w:val="20"/>
        </w:rPr>
        <w:t>Контракт</w:t>
      </w:r>
      <w:r w:rsidR="0021359D" w:rsidRPr="0021359D">
        <w:rPr>
          <w:sz w:val="20"/>
          <w:szCs w:val="20"/>
        </w:rPr>
        <w:t>а.</w:t>
      </w:r>
    </w:p>
    <w:p w:rsidR="0021359D" w:rsidRPr="0021359D" w:rsidRDefault="001C05C9" w:rsidP="0021359D">
      <w:pPr>
        <w:widowControl w:val="0"/>
        <w:tabs>
          <w:tab w:val="left" w:pos="1560"/>
        </w:tabs>
        <w:autoSpaceDE w:val="0"/>
        <w:autoSpaceDN w:val="0"/>
        <w:adjustRightInd w:val="0"/>
        <w:ind w:firstLine="709"/>
        <w:jc w:val="both"/>
        <w:rPr>
          <w:sz w:val="20"/>
          <w:szCs w:val="20"/>
        </w:rPr>
      </w:pPr>
      <w:r>
        <w:rPr>
          <w:sz w:val="20"/>
          <w:szCs w:val="20"/>
        </w:rPr>
        <w:t>8.17</w:t>
      </w:r>
      <w:r w:rsidR="0021359D" w:rsidRPr="0021359D">
        <w:rPr>
          <w:sz w:val="20"/>
          <w:szCs w:val="20"/>
        </w:rPr>
        <w:t xml:space="preserve">. В случае принятия поставщиком (подрядчиком, исполнителем) предусмотренного </w:t>
      </w:r>
      <w:r>
        <w:rPr>
          <w:sz w:val="20"/>
          <w:szCs w:val="20"/>
        </w:rPr>
        <w:t>пунктом 8.16</w:t>
      </w:r>
      <w:r w:rsidR="0021359D" w:rsidRPr="0021359D">
        <w:rPr>
          <w:sz w:val="20"/>
          <w:szCs w:val="20"/>
        </w:rPr>
        <w:t xml:space="preserve"> </w:t>
      </w:r>
      <w:r>
        <w:rPr>
          <w:sz w:val="20"/>
          <w:szCs w:val="20"/>
        </w:rPr>
        <w:t>настоящего пункта</w:t>
      </w:r>
      <w:r w:rsidR="0021359D" w:rsidRPr="0021359D">
        <w:rPr>
          <w:sz w:val="20"/>
          <w:szCs w:val="20"/>
        </w:rPr>
        <w:t xml:space="preserve"> решения об одностороннем отказе от исполнения </w:t>
      </w:r>
      <w:r w:rsidR="008B1FAC">
        <w:rPr>
          <w:sz w:val="20"/>
          <w:szCs w:val="20"/>
        </w:rPr>
        <w:t>Контракт</w:t>
      </w:r>
      <w:r w:rsidR="0021359D" w:rsidRPr="0021359D">
        <w:rPr>
          <w:sz w:val="20"/>
          <w:szCs w:val="20"/>
        </w:rPr>
        <w:t xml:space="preserve">а, такое решение направляется </w:t>
      </w:r>
      <w:r w:rsidR="00BC6DE2">
        <w:rPr>
          <w:sz w:val="20"/>
          <w:szCs w:val="20"/>
        </w:rPr>
        <w:t>Заказчик</w:t>
      </w:r>
      <w:r w:rsidR="0021359D" w:rsidRPr="0021359D">
        <w:rPr>
          <w:sz w:val="20"/>
          <w:szCs w:val="20"/>
        </w:rPr>
        <w:t>у в следующем порядке:</w:t>
      </w:r>
    </w:p>
    <w:p w:rsidR="0021359D" w:rsidRPr="0021359D" w:rsidRDefault="0021359D" w:rsidP="0021359D">
      <w:pPr>
        <w:widowControl w:val="0"/>
        <w:tabs>
          <w:tab w:val="left" w:pos="1560"/>
        </w:tabs>
        <w:autoSpaceDE w:val="0"/>
        <w:autoSpaceDN w:val="0"/>
        <w:adjustRightInd w:val="0"/>
        <w:ind w:firstLine="709"/>
        <w:jc w:val="both"/>
        <w:rPr>
          <w:sz w:val="20"/>
          <w:szCs w:val="20"/>
        </w:rPr>
      </w:pPr>
      <w:r w:rsidRPr="0021359D">
        <w:rPr>
          <w:sz w:val="20"/>
          <w:szCs w:val="20"/>
        </w:rPr>
        <w:t xml:space="preserve">1) поставщик (подрядчик, исполнитель) с использованием единой информационной системы формирует решение об одностороннем отказе от исполнения </w:t>
      </w:r>
      <w:r w:rsidR="008B1FAC">
        <w:rPr>
          <w:sz w:val="20"/>
          <w:szCs w:val="20"/>
        </w:rPr>
        <w:t>Контракт</w:t>
      </w:r>
      <w:r w:rsidRPr="0021359D">
        <w:rPr>
          <w:sz w:val="20"/>
          <w:szCs w:val="20"/>
        </w:rPr>
        <w:t>а, подписывает его усиленной электронной подписью лица, имеющего право действовать от имени поставщика (подрядчика, исполнителя), и размещает такое решение в единой информационной системе. В случаях, предусмотренных частью 5 статьи 103 Федерального закона, такое решение не размещается на официальном сайте;</w:t>
      </w:r>
    </w:p>
    <w:p w:rsidR="0021359D" w:rsidRPr="0021359D" w:rsidRDefault="0021359D" w:rsidP="0021359D">
      <w:pPr>
        <w:widowControl w:val="0"/>
        <w:tabs>
          <w:tab w:val="left" w:pos="1560"/>
        </w:tabs>
        <w:autoSpaceDE w:val="0"/>
        <w:autoSpaceDN w:val="0"/>
        <w:adjustRightInd w:val="0"/>
        <w:ind w:firstLine="709"/>
        <w:jc w:val="both"/>
        <w:rPr>
          <w:sz w:val="20"/>
          <w:szCs w:val="20"/>
        </w:rPr>
      </w:pPr>
      <w:r w:rsidRPr="0021359D">
        <w:rPr>
          <w:sz w:val="20"/>
          <w:szCs w:val="20"/>
        </w:rPr>
        <w:t>2)</w:t>
      </w:r>
      <w:r w:rsidR="001C05C9">
        <w:rPr>
          <w:sz w:val="20"/>
          <w:szCs w:val="20"/>
        </w:rPr>
        <w:t xml:space="preserve"> д</w:t>
      </w:r>
      <w:r w:rsidRPr="0021359D">
        <w:rPr>
          <w:sz w:val="20"/>
          <w:szCs w:val="20"/>
        </w:rPr>
        <w:t xml:space="preserve">атой поступления </w:t>
      </w:r>
      <w:r w:rsidR="00BC6DE2">
        <w:rPr>
          <w:sz w:val="20"/>
          <w:szCs w:val="20"/>
        </w:rPr>
        <w:t>Заказчик</w:t>
      </w:r>
      <w:r w:rsidRPr="0021359D">
        <w:rPr>
          <w:sz w:val="20"/>
          <w:szCs w:val="20"/>
        </w:rPr>
        <w:t xml:space="preserve">у решения об одностороннем отказе от исполнения </w:t>
      </w:r>
      <w:r w:rsidR="008B1FAC">
        <w:rPr>
          <w:sz w:val="20"/>
          <w:szCs w:val="20"/>
        </w:rPr>
        <w:t>Контракт</w:t>
      </w:r>
      <w:r w:rsidRPr="0021359D">
        <w:rPr>
          <w:sz w:val="20"/>
          <w:szCs w:val="20"/>
        </w:rPr>
        <w:t xml:space="preserve">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w:t>
      </w:r>
      <w:r w:rsidR="00BC6DE2">
        <w:rPr>
          <w:sz w:val="20"/>
          <w:szCs w:val="20"/>
        </w:rPr>
        <w:t>Заказчик</w:t>
      </w:r>
      <w:r w:rsidRPr="0021359D">
        <w:rPr>
          <w:sz w:val="20"/>
          <w:szCs w:val="20"/>
        </w:rPr>
        <w:t>;</w:t>
      </w:r>
    </w:p>
    <w:p w:rsidR="0021359D" w:rsidRPr="0021359D" w:rsidRDefault="0021359D" w:rsidP="0021359D">
      <w:pPr>
        <w:widowControl w:val="0"/>
        <w:tabs>
          <w:tab w:val="left" w:pos="1560"/>
        </w:tabs>
        <w:autoSpaceDE w:val="0"/>
        <w:autoSpaceDN w:val="0"/>
        <w:adjustRightInd w:val="0"/>
        <w:ind w:firstLine="709"/>
        <w:jc w:val="both"/>
        <w:rPr>
          <w:sz w:val="20"/>
          <w:szCs w:val="20"/>
        </w:rPr>
      </w:pPr>
      <w:r w:rsidRPr="0021359D">
        <w:rPr>
          <w:sz w:val="20"/>
          <w:szCs w:val="20"/>
        </w:rPr>
        <w:t xml:space="preserve">3) поступление решения об одностороннем отказе от исполнения </w:t>
      </w:r>
      <w:r w:rsidR="008B1FAC">
        <w:rPr>
          <w:sz w:val="20"/>
          <w:szCs w:val="20"/>
        </w:rPr>
        <w:t>Контракт</w:t>
      </w:r>
      <w:r w:rsidRPr="0021359D">
        <w:rPr>
          <w:sz w:val="20"/>
          <w:szCs w:val="20"/>
        </w:rPr>
        <w:t xml:space="preserve">а в соответствии с </w:t>
      </w:r>
      <w:r w:rsidR="001C05C9">
        <w:rPr>
          <w:sz w:val="20"/>
          <w:szCs w:val="20"/>
        </w:rPr>
        <w:t xml:space="preserve">настоящим </w:t>
      </w:r>
      <w:r w:rsidRPr="0021359D">
        <w:rPr>
          <w:sz w:val="20"/>
          <w:szCs w:val="20"/>
        </w:rPr>
        <w:t xml:space="preserve">пунктом </w:t>
      </w:r>
      <w:r w:rsidR="008B1FAC">
        <w:rPr>
          <w:sz w:val="20"/>
          <w:szCs w:val="20"/>
        </w:rPr>
        <w:t>Контракт</w:t>
      </w:r>
      <w:r w:rsidR="001C05C9">
        <w:rPr>
          <w:sz w:val="20"/>
          <w:szCs w:val="20"/>
        </w:rPr>
        <w:t>а</w:t>
      </w:r>
      <w:r w:rsidRPr="0021359D">
        <w:rPr>
          <w:sz w:val="20"/>
          <w:szCs w:val="20"/>
        </w:rPr>
        <w:t xml:space="preserve"> считается надлежащим уведомлением </w:t>
      </w:r>
      <w:r w:rsidR="00BC6DE2">
        <w:rPr>
          <w:sz w:val="20"/>
          <w:szCs w:val="20"/>
        </w:rPr>
        <w:t>Заказчик</w:t>
      </w:r>
      <w:r w:rsidRPr="0021359D">
        <w:rPr>
          <w:sz w:val="20"/>
          <w:szCs w:val="20"/>
        </w:rPr>
        <w:t xml:space="preserve">а об одностороннем отказе от исполнения </w:t>
      </w:r>
      <w:r w:rsidR="008B1FAC">
        <w:rPr>
          <w:sz w:val="20"/>
          <w:szCs w:val="20"/>
        </w:rPr>
        <w:t>Контракт</w:t>
      </w:r>
      <w:r w:rsidRPr="0021359D">
        <w:rPr>
          <w:sz w:val="20"/>
          <w:szCs w:val="20"/>
        </w:rPr>
        <w:t>а.</w:t>
      </w:r>
    </w:p>
    <w:p w:rsidR="0021359D" w:rsidRPr="0021359D" w:rsidRDefault="001C05C9"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1</w:t>
      </w:r>
      <w:r>
        <w:rPr>
          <w:sz w:val="20"/>
          <w:szCs w:val="20"/>
        </w:rPr>
        <w:t>8</w:t>
      </w:r>
      <w:r w:rsidR="0021359D" w:rsidRPr="0021359D">
        <w:rPr>
          <w:sz w:val="20"/>
          <w:szCs w:val="20"/>
        </w:rPr>
        <w:t xml:space="preserve">. Решение поставщика (подрядчика, исполнителя) об одностороннем отказе от исполнения </w:t>
      </w:r>
      <w:r w:rsidR="008B1FAC">
        <w:rPr>
          <w:sz w:val="20"/>
          <w:szCs w:val="20"/>
        </w:rPr>
        <w:t>Контракт</w:t>
      </w:r>
      <w:r w:rsidR="0021359D" w:rsidRPr="0021359D">
        <w:rPr>
          <w:sz w:val="20"/>
          <w:szCs w:val="20"/>
        </w:rPr>
        <w:t xml:space="preserve">а вступает в силу и </w:t>
      </w:r>
      <w:r w:rsidR="008B1FAC">
        <w:rPr>
          <w:sz w:val="20"/>
          <w:szCs w:val="20"/>
        </w:rPr>
        <w:t>Контракт</w:t>
      </w:r>
      <w:r w:rsidR="0021359D" w:rsidRPr="0021359D">
        <w:rPr>
          <w:sz w:val="20"/>
          <w:szCs w:val="20"/>
        </w:rPr>
        <w:t xml:space="preserve"> считается расторгнутым через десять дней с даты надлежащего уведомления поставщиком (подрядчиком, исполнителем) </w:t>
      </w:r>
      <w:r w:rsidR="00BC6DE2">
        <w:rPr>
          <w:sz w:val="20"/>
          <w:szCs w:val="20"/>
        </w:rPr>
        <w:t>Заказчик</w:t>
      </w:r>
      <w:r w:rsidR="0021359D" w:rsidRPr="0021359D">
        <w:rPr>
          <w:sz w:val="20"/>
          <w:szCs w:val="20"/>
        </w:rPr>
        <w:t xml:space="preserve">а об одностороннем отказе от исполнения </w:t>
      </w:r>
      <w:r w:rsidR="008B1FAC">
        <w:rPr>
          <w:sz w:val="20"/>
          <w:szCs w:val="20"/>
        </w:rPr>
        <w:t>Контракт</w:t>
      </w:r>
      <w:r w:rsidR="0021359D" w:rsidRPr="0021359D">
        <w:rPr>
          <w:sz w:val="20"/>
          <w:szCs w:val="20"/>
        </w:rPr>
        <w:t>а.</w:t>
      </w:r>
    </w:p>
    <w:p w:rsidR="0021359D" w:rsidRPr="0021359D" w:rsidRDefault="001C05C9" w:rsidP="0021359D">
      <w:pPr>
        <w:widowControl w:val="0"/>
        <w:tabs>
          <w:tab w:val="left" w:pos="1560"/>
        </w:tabs>
        <w:autoSpaceDE w:val="0"/>
        <w:autoSpaceDN w:val="0"/>
        <w:adjustRightInd w:val="0"/>
        <w:ind w:firstLine="709"/>
        <w:jc w:val="both"/>
        <w:rPr>
          <w:sz w:val="20"/>
          <w:szCs w:val="20"/>
        </w:rPr>
      </w:pPr>
      <w:r>
        <w:rPr>
          <w:sz w:val="20"/>
          <w:szCs w:val="20"/>
        </w:rPr>
        <w:t>8.19</w:t>
      </w:r>
      <w:r w:rsidR="0021359D" w:rsidRPr="0021359D">
        <w:rPr>
          <w:sz w:val="20"/>
          <w:szCs w:val="20"/>
        </w:rPr>
        <w:t xml:space="preserve">. Поставщик (подрядчик, исполнитель) обязан отменить не вступившее в силу решение об одностороннем отказе от исполнения </w:t>
      </w:r>
      <w:r w:rsidR="008B1FAC">
        <w:rPr>
          <w:sz w:val="20"/>
          <w:szCs w:val="20"/>
        </w:rPr>
        <w:t>Контракт</w:t>
      </w:r>
      <w:r w:rsidR="0021359D" w:rsidRPr="0021359D">
        <w:rPr>
          <w:sz w:val="20"/>
          <w:szCs w:val="20"/>
        </w:rPr>
        <w:t xml:space="preserve">а, если в течение десятидневного срока с даты надлежащего уведомления </w:t>
      </w:r>
      <w:r w:rsidR="00BC6DE2">
        <w:rPr>
          <w:sz w:val="20"/>
          <w:szCs w:val="20"/>
        </w:rPr>
        <w:t>Заказчик</w:t>
      </w:r>
      <w:r w:rsidR="0021359D" w:rsidRPr="0021359D">
        <w:rPr>
          <w:sz w:val="20"/>
          <w:szCs w:val="20"/>
        </w:rPr>
        <w:t xml:space="preserve">а о принятом решении об одностороннем отказе от исполнения </w:t>
      </w:r>
      <w:r w:rsidR="008B1FAC">
        <w:rPr>
          <w:sz w:val="20"/>
          <w:szCs w:val="20"/>
        </w:rPr>
        <w:t>Контракт</w:t>
      </w:r>
      <w:r w:rsidR="0021359D" w:rsidRPr="0021359D">
        <w:rPr>
          <w:sz w:val="20"/>
          <w:szCs w:val="20"/>
        </w:rPr>
        <w:t xml:space="preserve">а устранены нарушения условий </w:t>
      </w:r>
      <w:r w:rsidR="008B1FAC">
        <w:rPr>
          <w:sz w:val="20"/>
          <w:szCs w:val="20"/>
        </w:rPr>
        <w:t>Контракт</w:t>
      </w:r>
      <w:r w:rsidR="0021359D" w:rsidRPr="0021359D">
        <w:rPr>
          <w:sz w:val="20"/>
          <w:szCs w:val="20"/>
        </w:rPr>
        <w:t>а, послужившие основанием для принятия указанного решения.</w:t>
      </w:r>
    </w:p>
    <w:p w:rsidR="0021359D" w:rsidRPr="0021359D" w:rsidRDefault="001C05C9"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2</w:t>
      </w:r>
      <w:r>
        <w:rPr>
          <w:sz w:val="20"/>
          <w:szCs w:val="20"/>
        </w:rPr>
        <w:t>0</w:t>
      </w:r>
      <w:r w:rsidR="0021359D" w:rsidRPr="0021359D">
        <w:rPr>
          <w:sz w:val="20"/>
          <w:szCs w:val="20"/>
        </w:rPr>
        <w:t xml:space="preserve">. В случае отмены поставщиком (подрядчиком, исполнителем) в соответствии с Федеральным законом не вступившего в силу решения об одностороннем отказе от исполнения </w:t>
      </w:r>
      <w:r w:rsidR="008B1FAC">
        <w:rPr>
          <w:sz w:val="20"/>
          <w:szCs w:val="20"/>
        </w:rPr>
        <w:t>Контракт</w:t>
      </w:r>
      <w:r w:rsidR="0021359D" w:rsidRPr="0021359D">
        <w:rPr>
          <w:sz w:val="20"/>
          <w:szCs w:val="20"/>
        </w:rPr>
        <w:t xml:space="preserve">а, размещенного в единой информационной системе, поставщик (подрядчик, исполнитель)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w:t>
      </w:r>
      <w:r w:rsidR="008B1FAC">
        <w:rPr>
          <w:sz w:val="20"/>
          <w:szCs w:val="20"/>
        </w:rPr>
        <w:t>Контракт</w:t>
      </w:r>
      <w:r w:rsidR="0021359D" w:rsidRPr="0021359D">
        <w:rPr>
          <w:sz w:val="20"/>
          <w:szCs w:val="20"/>
        </w:rPr>
        <w:t xml:space="preserve">а, подписывает его усиленной электронной подписью лица, имеющего право действовать от имени поставщика (подрядчика, исполнителя), и размещает такое извещение в единой информационной системе. </w:t>
      </w:r>
    </w:p>
    <w:p w:rsidR="00751A8B" w:rsidRDefault="00BE42B5" w:rsidP="0021359D">
      <w:pPr>
        <w:widowControl w:val="0"/>
        <w:tabs>
          <w:tab w:val="left" w:pos="1560"/>
        </w:tabs>
        <w:autoSpaceDE w:val="0"/>
        <w:autoSpaceDN w:val="0"/>
        <w:adjustRightInd w:val="0"/>
        <w:ind w:firstLine="709"/>
        <w:jc w:val="both"/>
        <w:rPr>
          <w:sz w:val="20"/>
          <w:szCs w:val="20"/>
        </w:rPr>
      </w:pPr>
      <w:r>
        <w:rPr>
          <w:sz w:val="20"/>
          <w:szCs w:val="20"/>
        </w:rPr>
        <w:t>8.</w:t>
      </w:r>
      <w:r w:rsidR="0021359D" w:rsidRPr="0021359D">
        <w:rPr>
          <w:sz w:val="20"/>
          <w:szCs w:val="20"/>
        </w:rPr>
        <w:t>2</w:t>
      </w:r>
      <w:r>
        <w:rPr>
          <w:sz w:val="20"/>
          <w:szCs w:val="20"/>
        </w:rPr>
        <w:t>1</w:t>
      </w:r>
      <w:r w:rsidR="0021359D" w:rsidRPr="0021359D">
        <w:rPr>
          <w:sz w:val="20"/>
          <w:szCs w:val="20"/>
        </w:rPr>
        <w:t xml:space="preserve">. При расторжении </w:t>
      </w:r>
      <w:r w:rsidR="008B1FAC">
        <w:rPr>
          <w:sz w:val="20"/>
          <w:szCs w:val="20"/>
        </w:rPr>
        <w:t>Контракт</w:t>
      </w:r>
      <w:r w:rsidR="0021359D" w:rsidRPr="0021359D">
        <w:rPr>
          <w:sz w:val="20"/>
          <w:szCs w:val="20"/>
        </w:rPr>
        <w:t xml:space="preserve">а в связи с односторонним отказом стороны </w:t>
      </w:r>
      <w:r w:rsidR="008B1FAC">
        <w:rPr>
          <w:sz w:val="20"/>
          <w:szCs w:val="20"/>
        </w:rPr>
        <w:t>Контракт</w:t>
      </w:r>
      <w:r w:rsidR="0021359D" w:rsidRPr="0021359D">
        <w:rPr>
          <w:sz w:val="20"/>
          <w:szCs w:val="20"/>
        </w:rPr>
        <w:t xml:space="preserve">а от исполнения </w:t>
      </w:r>
      <w:r w:rsidR="008B1FAC">
        <w:rPr>
          <w:sz w:val="20"/>
          <w:szCs w:val="20"/>
        </w:rPr>
        <w:t>Контракт</w:t>
      </w:r>
      <w:r w:rsidR="0021359D" w:rsidRPr="0021359D">
        <w:rPr>
          <w:sz w:val="20"/>
          <w:szCs w:val="20"/>
        </w:rPr>
        <w:t xml:space="preserve">а другая сторона </w:t>
      </w:r>
      <w:r w:rsidR="008B1FAC">
        <w:rPr>
          <w:sz w:val="20"/>
          <w:szCs w:val="20"/>
        </w:rPr>
        <w:t>Контракт</w:t>
      </w:r>
      <w:r w:rsidR="0021359D" w:rsidRPr="0021359D">
        <w:rPr>
          <w:sz w:val="20"/>
          <w:szCs w:val="20"/>
        </w:rPr>
        <w:t xml:space="preserve">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008B1FAC">
        <w:rPr>
          <w:sz w:val="20"/>
          <w:szCs w:val="20"/>
        </w:rPr>
        <w:t>Контракт</w:t>
      </w:r>
      <w:r w:rsidR="0021359D" w:rsidRPr="0021359D">
        <w:rPr>
          <w:sz w:val="20"/>
          <w:szCs w:val="20"/>
        </w:rPr>
        <w:t>а.</w:t>
      </w:r>
    </w:p>
    <w:p w:rsidR="000A5B6D" w:rsidRPr="007C7C37" w:rsidRDefault="000A5B6D" w:rsidP="00751A8B">
      <w:pPr>
        <w:widowControl w:val="0"/>
        <w:tabs>
          <w:tab w:val="left" w:pos="1560"/>
        </w:tabs>
        <w:autoSpaceDE w:val="0"/>
        <w:autoSpaceDN w:val="0"/>
        <w:adjustRightInd w:val="0"/>
        <w:ind w:firstLine="709"/>
        <w:jc w:val="both"/>
        <w:rPr>
          <w:sz w:val="20"/>
          <w:szCs w:val="20"/>
        </w:rPr>
      </w:pPr>
    </w:p>
    <w:p w:rsidR="00751A8B" w:rsidRPr="007C7C37" w:rsidRDefault="0021083B" w:rsidP="00751A8B">
      <w:pPr>
        <w:widowControl w:val="0"/>
        <w:tabs>
          <w:tab w:val="left" w:pos="567"/>
        </w:tabs>
        <w:autoSpaceDE w:val="0"/>
        <w:autoSpaceDN w:val="0"/>
        <w:adjustRightInd w:val="0"/>
        <w:ind w:firstLine="709"/>
        <w:outlineLvl w:val="0"/>
        <w:rPr>
          <w:b/>
          <w:sz w:val="20"/>
          <w:szCs w:val="20"/>
        </w:rPr>
      </w:pPr>
      <w:r>
        <w:rPr>
          <w:b/>
          <w:sz w:val="20"/>
          <w:szCs w:val="20"/>
        </w:rPr>
        <w:t>9</w:t>
      </w:r>
      <w:r w:rsidR="00751A8B" w:rsidRPr="007C7C37">
        <w:rPr>
          <w:b/>
          <w:sz w:val="20"/>
          <w:szCs w:val="20"/>
        </w:rPr>
        <w:t>.</w:t>
      </w:r>
      <w:r w:rsidR="00751A8B" w:rsidRPr="007C7C37">
        <w:rPr>
          <w:b/>
          <w:sz w:val="20"/>
          <w:szCs w:val="20"/>
        </w:rPr>
        <w:tab/>
        <w:t xml:space="preserve">Обеспечение исполнения </w:t>
      </w:r>
      <w:r w:rsidR="008B1FAC">
        <w:rPr>
          <w:b/>
          <w:sz w:val="20"/>
          <w:szCs w:val="20"/>
        </w:rPr>
        <w:t>Контракт</w:t>
      </w:r>
      <w:r w:rsidR="00751A8B" w:rsidRPr="007C7C37">
        <w:rPr>
          <w:b/>
          <w:sz w:val="20"/>
          <w:szCs w:val="20"/>
        </w:rPr>
        <w:t>а</w:t>
      </w:r>
    </w:p>
    <w:p w:rsidR="00751A8B" w:rsidRDefault="0021083B" w:rsidP="00751A8B">
      <w:pPr>
        <w:widowControl w:val="0"/>
        <w:tabs>
          <w:tab w:val="left" w:pos="1560"/>
        </w:tabs>
        <w:autoSpaceDE w:val="0"/>
        <w:autoSpaceDN w:val="0"/>
        <w:adjustRightInd w:val="0"/>
        <w:ind w:firstLine="709"/>
        <w:jc w:val="both"/>
        <w:rPr>
          <w:sz w:val="20"/>
          <w:szCs w:val="20"/>
        </w:rPr>
      </w:pPr>
      <w:r>
        <w:rPr>
          <w:sz w:val="20"/>
          <w:szCs w:val="20"/>
        </w:rPr>
        <w:t>9</w:t>
      </w:r>
      <w:r w:rsidR="00751A8B" w:rsidRPr="007C7C37">
        <w:rPr>
          <w:sz w:val="20"/>
          <w:szCs w:val="20"/>
        </w:rPr>
        <w:t>.1</w:t>
      </w:r>
      <w:r w:rsidR="001267A2" w:rsidRPr="001267A2">
        <w:t xml:space="preserve"> </w:t>
      </w:r>
      <w:r w:rsidR="001267A2" w:rsidRPr="001267A2">
        <w:rPr>
          <w:sz w:val="20"/>
          <w:szCs w:val="20"/>
        </w:rPr>
        <w:t xml:space="preserve">Исполнение </w:t>
      </w:r>
      <w:r w:rsidR="008B1FAC">
        <w:rPr>
          <w:sz w:val="20"/>
          <w:szCs w:val="20"/>
        </w:rPr>
        <w:t>Контракт</w:t>
      </w:r>
      <w:r w:rsidR="001267A2" w:rsidRPr="001267A2">
        <w:rPr>
          <w:sz w:val="20"/>
          <w:szCs w:val="20"/>
        </w:rPr>
        <w:t xml:space="preserve">а, гарантийные обязательства могут обеспечиваться предоставлением независимой гарантии, соответствующей </w:t>
      </w:r>
      <w:r w:rsidR="001267A2">
        <w:rPr>
          <w:sz w:val="20"/>
          <w:szCs w:val="20"/>
        </w:rPr>
        <w:t>требованиям статьи 45</w:t>
      </w:r>
      <w:r w:rsidR="001267A2" w:rsidRPr="001267A2">
        <w:rPr>
          <w:sz w:val="20"/>
          <w:szCs w:val="20"/>
        </w:rPr>
        <w:t xml:space="preserve"> Федерального закона, или внесением денежных средств на указанный </w:t>
      </w:r>
      <w:r w:rsidR="00BC6DE2">
        <w:rPr>
          <w:sz w:val="20"/>
          <w:szCs w:val="20"/>
        </w:rPr>
        <w:t>Заказчик</w:t>
      </w:r>
      <w:r w:rsidR="001267A2" w:rsidRPr="001267A2">
        <w:rPr>
          <w:sz w:val="20"/>
          <w:szCs w:val="20"/>
        </w:rPr>
        <w:t xml:space="preserve">ом счет, на котором в соответствии с законодательством Российской Федерации учитываются операции со средствами, поступающими </w:t>
      </w:r>
      <w:r w:rsidR="00BC6DE2">
        <w:rPr>
          <w:sz w:val="20"/>
          <w:szCs w:val="20"/>
        </w:rPr>
        <w:t>Заказчик</w:t>
      </w:r>
      <w:r w:rsidR="001267A2" w:rsidRPr="001267A2">
        <w:rPr>
          <w:sz w:val="20"/>
          <w:szCs w:val="20"/>
        </w:rPr>
        <w:t xml:space="preserve">у. Способ обеспечения исполнения </w:t>
      </w:r>
      <w:r w:rsidR="008B1FAC">
        <w:rPr>
          <w:sz w:val="20"/>
          <w:szCs w:val="20"/>
        </w:rPr>
        <w:t>Контракт</w:t>
      </w:r>
      <w:r w:rsidR="001267A2" w:rsidRPr="001267A2">
        <w:rPr>
          <w:sz w:val="20"/>
          <w:szCs w:val="20"/>
        </w:rPr>
        <w:t xml:space="preserve">а, гарантийных обязательств, срок действия независимой гарантии определяются в соответствии с требованиями Федерального закона участником закупки, с которым заключается </w:t>
      </w:r>
      <w:r w:rsidR="008B1FAC">
        <w:rPr>
          <w:sz w:val="20"/>
          <w:szCs w:val="20"/>
        </w:rPr>
        <w:t>Контракт</w:t>
      </w:r>
      <w:r w:rsidR="001267A2" w:rsidRPr="001267A2">
        <w:rPr>
          <w:sz w:val="20"/>
          <w:szCs w:val="20"/>
        </w:rPr>
        <w:t xml:space="preserve">, самостоятельно. При этом срок действия независимой гарантии должен превышать предусмотренный </w:t>
      </w:r>
      <w:r w:rsidR="008B1FAC">
        <w:rPr>
          <w:sz w:val="20"/>
          <w:szCs w:val="20"/>
        </w:rPr>
        <w:t>Контракт</w:t>
      </w:r>
      <w:r w:rsidR="001267A2" w:rsidRPr="001267A2">
        <w:rPr>
          <w:sz w:val="20"/>
          <w:szCs w:val="20"/>
        </w:rPr>
        <w:t>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w:t>
      </w:r>
      <w:r w:rsidR="001267A2">
        <w:rPr>
          <w:sz w:val="20"/>
          <w:szCs w:val="20"/>
        </w:rPr>
        <w:t xml:space="preserve"> Федерального закона</w:t>
      </w:r>
      <w:r w:rsidR="00751A8B" w:rsidRPr="007C7C37">
        <w:rPr>
          <w:sz w:val="20"/>
          <w:szCs w:val="20"/>
        </w:rPr>
        <w:t>.</w:t>
      </w:r>
    </w:p>
    <w:p w:rsidR="00751A8B" w:rsidRPr="007C7C37" w:rsidRDefault="0021083B" w:rsidP="00751A8B">
      <w:pPr>
        <w:widowControl w:val="0"/>
        <w:tabs>
          <w:tab w:val="left" w:pos="1560"/>
        </w:tabs>
        <w:autoSpaceDE w:val="0"/>
        <w:autoSpaceDN w:val="0"/>
        <w:adjustRightInd w:val="0"/>
        <w:ind w:firstLine="709"/>
        <w:jc w:val="both"/>
        <w:rPr>
          <w:sz w:val="20"/>
          <w:szCs w:val="20"/>
        </w:rPr>
      </w:pPr>
      <w:r>
        <w:rPr>
          <w:sz w:val="20"/>
          <w:szCs w:val="20"/>
        </w:rPr>
        <w:t>9</w:t>
      </w:r>
      <w:r w:rsidR="00751A8B" w:rsidRPr="007C7C37">
        <w:rPr>
          <w:sz w:val="20"/>
          <w:szCs w:val="20"/>
        </w:rPr>
        <w:t xml:space="preserve">.2. В случае если Поставщиком в качестве обеспечения исполнения </w:t>
      </w:r>
      <w:r w:rsidR="008B1FAC">
        <w:rPr>
          <w:sz w:val="20"/>
          <w:szCs w:val="20"/>
        </w:rPr>
        <w:t>Контракт</w:t>
      </w:r>
      <w:r w:rsidR="00751A8B" w:rsidRPr="007C7C37">
        <w:rPr>
          <w:sz w:val="20"/>
          <w:szCs w:val="20"/>
        </w:rPr>
        <w:t xml:space="preserve">а выбрана безотзывная банковская гарантия, данная банковская гарантия должна соответствовать требованиям статьи 45 Федерального закона № 44-ФЗ. В банковскую гарантию включается условие о праве </w:t>
      </w:r>
      <w:r w:rsidR="00BC6DE2">
        <w:rPr>
          <w:sz w:val="20"/>
          <w:szCs w:val="20"/>
        </w:rPr>
        <w:t>Заказчик</w:t>
      </w:r>
      <w:r w:rsidR="00751A8B" w:rsidRPr="007C7C37">
        <w:rPr>
          <w:sz w:val="20"/>
          <w:szCs w:val="20"/>
        </w:rPr>
        <w:t xml:space="preserve">а на бесспорное списание денежных средств со счета гаранта, если гарантом в срок не более чем пять рабочих дней не исполнено требование </w:t>
      </w:r>
      <w:r w:rsidR="00BC6DE2">
        <w:rPr>
          <w:sz w:val="20"/>
          <w:szCs w:val="20"/>
        </w:rPr>
        <w:t>Заказчик</w:t>
      </w:r>
      <w:r w:rsidR="00751A8B" w:rsidRPr="007C7C37">
        <w:rPr>
          <w:sz w:val="20"/>
          <w:szCs w:val="20"/>
        </w:rPr>
        <w:t>а об уплате денежной суммы по банковской гарантии, направленное до окончания срока действия банковской гарантии.</w:t>
      </w:r>
    </w:p>
    <w:p w:rsidR="00751A8B" w:rsidRDefault="0021083B" w:rsidP="00751A8B">
      <w:pPr>
        <w:widowControl w:val="0"/>
        <w:tabs>
          <w:tab w:val="left" w:pos="1560"/>
        </w:tabs>
        <w:autoSpaceDE w:val="0"/>
        <w:autoSpaceDN w:val="0"/>
        <w:adjustRightInd w:val="0"/>
        <w:ind w:firstLine="709"/>
        <w:jc w:val="both"/>
        <w:rPr>
          <w:sz w:val="20"/>
          <w:szCs w:val="20"/>
        </w:rPr>
      </w:pPr>
      <w:r>
        <w:rPr>
          <w:sz w:val="20"/>
          <w:szCs w:val="20"/>
        </w:rPr>
        <w:t>9</w:t>
      </w:r>
      <w:r w:rsidR="00751A8B" w:rsidRPr="007C7C37">
        <w:rPr>
          <w:sz w:val="20"/>
          <w:szCs w:val="20"/>
        </w:rPr>
        <w:t xml:space="preserve">.3. В ходе исполнения </w:t>
      </w:r>
      <w:r w:rsidR="008B1FAC">
        <w:rPr>
          <w:sz w:val="20"/>
          <w:szCs w:val="20"/>
        </w:rPr>
        <w:t>Контракт</w:t>
      </w:r>
      <w:r w:rsidR="00751A8B" w:rsidRPr="007C7C37">
        <w:rPr>
          <w:sz w:val="20"/>
          <w:szCs w:val="20"/>
        </w:rPr>
        <w:t xml:space="preserve">а Поставщик вправе предоставить </w:t>
      </w:r>
      <w:r w:rsidR="00BC6DE2">
        <w:rPr>
          <w:sz w:val="20"/>
          <w:szCs w:val="20"/>
        </w:rPr>
        <w:t>Заказчик</w:t>
      </w:r>
      <w:r w:rsidR="00751A8B" w:rsidRPr="007C7C37">
        <w:rPr>
          <w:sz w:val="20"/>
          <w:szCs w:val="20"/>
        </w:rPr>
        <w:t xml:space="preserve">у обеспечение исполнения </w:t>
      </w:r>
      <w:r w:rsidR="008B1FAC">
        <w:rPr>
          <w:sz w:val="20"/>
          <w:szCs w:val="20"/>
        </w:rPr>
        <w:t>Контракт</w:t>
      </w:r>
      <w:r w:rsidR="00751A8B" w:rsidRPr="007C7C37">
        <w:rPr>
          <w:sz w:val="20"/>
          <w:szCs w:val="20"/>
        </w:rPr>
        <w:t xml:space="preserve">а, уменьшенное на размер выполненных обязательств, предусмотренных </w:t>
      </w:r>
      <w:r w:rsidR="008B1FAC">
        <w:rPr>
          <w:sz w:val="20"/>
          <w:szCs w:val="20"/>
        </w:rPr>
        <w:t>Контракт</w:t>
      </w:r>
      <w:r w:rsidR="00751A8B" w:rsidRPr="007C7C37">
        <w:rPr>
          <w:sz w:val="20"/>
          <w:szCs w:val="20"/>
        </w:rPr>
        <w:t xml:space="preserve">ом, взамен ранее предоставленного обеспечения исполнения </w:t>
      </w:r>
      <w:r w:rsidR="008B1FAC">
        <w:rPr>
          <w:sz w:val="20"/>
          <w:szCs w:val="20"/>
        </w:rPr>
        <w:t>Контракт</w:t>
      </w:r>
      <w:r w:rsidR="00751A8B" w:rsidRPr="007C7C37">
        <w:rPr>
          <w:sz w:val="20"/>
          <w:szCs w:val="20"/>
        </w:rPr>
        <w:t xml:space="preserve">а. При этом может быть изменен способ обеспечения исполнения </w:t>
      </w:r>
      <w:r w:rsidR="008B1FAC">
        <w:rPr>
          <w:sz w:val="20"/>
          <w:szCs w:val="20"/>
        </w:rPr>
        <w:t>Контракт</w:t>
      </w:r>
      <w:r w:rsidR="00751A8B" w:rsidRPr="007C7C37">
        <w:rPr>
          <w:sz w:val="20"/>
          <w:szCs w:val="20"/>
        </w:rPr>
        <w:t>а.</w:t>
      </w:r>
    </w:p>
    <w:p w:rsidR="001267A2" w:rsidRDefault="001267A2" w:rsidP="00751A8B">
      <w:pPr>
        <w:widowControl w:val="0"/>
        <w:tabs>
          <w:tab w:val="left" w:pos="1560"/>
        </w:tabs>
        <w:autoSpaceDE w:val="0"/>
        <w:autoSpaceDN w:val="0"/>
        <w:adjustRightInd w:val="0"/>
        <w:ind w:firstLine="709"/>
        <w:jc w:val="both"/>
        <w:rPr>
          <w:sz w:val="20"/>
          <w:szCs w:val="20"/>
        </w:rPr>
      </w:pPr>
      <w:r>
        <w:rPr>
          <w:sz w:val="20"/>
          <w:szCs w:val="20"/>
        </w:rPr>
        <w:t xml:space="preserve">9.3.1. </w:t>
      </w:r>
      <w:r w:rsidRPr="001267A2">
        <w:rPr>
          <w:sz w:val="20"/>
          <w:szCs w:val="20"/>
        </w:rPr>
        <w:t xml:space="preserve">Размер обеспечения исполнения </w:t>
      </w:r>
      <w:r w:rsidR="008B1FAC">
        <w:rPr>
          <w:sz w:val="20"/>
          <w:szCs w:val="20"/>
        </w:rPr>
        <w:t>Контракт</w:t>
      </w:r>
      <w:r w:rsidRPr="001267A2">
        <w:rPr>
          <w:sz w:val="20"/>
          <w:szCs w:val="20"/>
        </w:rPr>
        <w:t xml:space="preserve">а уменьшается посредством направления </w:t>
      </w:r>
      <w:r w:rsidR="00BC6DE2">
        <w:rPr>
          <w:sz w:val="20"/>
          <w:szCs w:val="20"/>
        </w:rPr>
        <w:t>Заказчик</w:t>
      </w:r>
      <w:r w:rsidRPr="001267A2">
        <w:rPr>
          <w:sz w:val="20"/>
          <w:szCs w:val="20"/>
        </w:rPr>
        <w:t xml:space="preserve">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w:t>
      </w:r>
      <w:r w:rsidR="008B1FAC">
        <w:rPr>
          <w:sz w:val="20"/>
          <w:szCs w:val="20"/>
        </w:rPr>
        <w:t>Контракт</w:t>
      </w:r>
      <w:r w:rsidRPr="001267A2">
        <w:rPr>
          <w:sz w:val="20"/>
          <w:szCs w:val="20"/>
        </w:rPr>
        <w:t xml:space="preserve">а и стоимости исполненных обязательств для включения в соответствующий реестр </w:t>
      </w:r>
      <w:r w:rsidR="008B1FAC">
        <w:rPr>
          <w:sz w:val="20"/>
          <w:szCs w:val="20"/>
        </w:rPr>
        <w:t>Контракт</w:t>
      </w:r>
      <w:r w:rsidRPr="001267A2">
        <w:rPr>
          <w:sz w:val="20"/>
          <w:szCs w:val="20"/>
        </w:rPr>
        <w:t xml:space="preserve">ов, предусмотренный статьей 103 Федерального закона. Уменьшение размера обеспечения исполнения </w:t>
      </w:r>
      <w:r w:rsidR="008B1FAC">
        <w:rPr>
          <w:sz w:val="20"/>
          <w:szCs w:val="20"/>
        </w:rPr>
        <w:t>Контракт</w:t>
      </w:r>
      <w:r w:rsidRPr="001267A2">
        <w:rPr>
          <w:sz w:val="20"/>
          <w:szCs w:val="20"/>
        </w:rPr>
        <w:t xml:space="preserve">а производится пропорционально стоимости исполненных обязательств, приемка и оплата которых осуществлены в порядке и сроки, которые предусмотрены </w:t>
      </w:r>
      <w:r w:rsidR="008B1FAC">
        <w:rPr>
          <w:sz w:val="20"/>
          <w:szCs w:val="20"/>
        </w:rPr>
        <w:t>Контракт</w:t>
      </w:r>
      <w:r w:rsidRPr="001267A2">
        <w:rPr>
          <w:sz w:val="20"/>
          <w:szCs w:val="20"/>
        </w:rPr>
        <w:t xml:space="preserve">ом. В случае, если обеспечение исполнения </w:t>
      </w:r>
      <w:r w:rsidR="008B1FAC">
        <w:rPr>
          <w:sz w:val="20"/>
          <w:szCs w:val="20"/>
        </w:rPr>
        <w:t>Контракт</w:t>
      </w:r>
      <w:r w:rsidRPr="001267A2">
        <w:rPr>
          <w:sz w:val="20"/>
          <w:szCs w:val="20"/>
        </w:rPr>
        <w:t xml:space="preserve">а осуществляется путем предоставления независимой гарантии, требование </w:t>
      </w:r>
      <w:r w:rsidR="00BC6DE2">
        <w:rPr>
          <w:sz w:val="20"/>
          <w:szCs w:val="20"/>
        </w:rPr>
        <w:t>Заказчик</w:t>
      </w:r>
      <w:r w:rsidRPr="001267A2">
        <w:rPr>
          <w:sz w:val="20"/>
          <w:szCs w:val="20"/>
        </w:rPr>
        <w:t xml:space="preserve">а об уплате денежных сумм по этой гарантии может быть предъявлено в размере не более размера обеспечения исполнения </w:t>
      </w:r>
      <w:r w:rsidR="008B1FAC">
        <w:rPr>
          <w:sz w:val="20"/>
          <w:szCs w:val="20"/>
        </w:rPr>
        <w:t>Контракт</w:t>
      </w:r>
      <w:r w:rsidRPr="001267A2">
        <w:rPr>
          <w:sz w:val="20"/>
          <w:szCs w:val="20"/>
        </w:rPr>
        <w:t xml:space="preserve">а, рассчитанного </w:t>
      </w:r>
      <w:r w:rsidR="00BC6DE2">
        <w:rPr>
          <w:sz w:val="20"/>
          <w:szCs w:val="20"/>
        </w:rPr>
        <w:t>Заказчик</w:t>
      </w:r>
      <w:r w:rsidRPr="001267A2">
        <w:rPr>
          <w:sz w:val="20"/>
          <w:szCs w:val="20"/>
        </w:rPr>
        <w:t xml:space="preserve">ом на основании информации об исполнении </w:t>
      </w:r>
      <w:r w:rsidR="008B1FAC">
        <w:rPr>
          <w:sz w:val="20"/>
          <w:szCs w:val="20"/>
        </w:rPr>
        <w:t>Контракт</w:t>
      </w:r>
      <w:r w:rsidRPr="001267A2">
        <w:rPr>
          <w:sz w:val="20"/>
          <w:szCs w:val="20"/>
        </w:rPr>
        <w:t xml:space="preserve">а, размещенной в соответствующем реестре </w:t>
      </w:r>
      <w:r w:rsidR="008B1FAC">
        <w:rPr>
          <w:sz w:val="20"/>
          <w:szCs w:val="20"/>
        </w:rPr>
        <w:t>Контракт</w:t>
      </w:r>
      <w:r w:rsidRPr="001267A2">
        <w:rPr>
          <w:sz w:val="20"/>
          <w:szCs w:val="20"/>
        </w:rPr>
        <w:t xml:space="preserve">ов. В случае, если обеспечение исполнения </w:t>
      </w:r>
      <w:r w:rsidR="008B1FAC">
        <w:rPr>
          <w:sz w:val="20"/>
          <w:szCs w:val="20"/>
        </w:rPr>
        <w:t>Контракт</w:t>
      </w:r>
      <w:r w:rsidRPr="001267A2">
        <w:rPr>
          <w:sz w:val="20"/>
          <w:szCs w:val="20"/>
        </w:rPr>
        <w:t xml:space="preserve">а осуществляется путем внесения денежных средств на счет, указанный </w:t>
      </w:r>
      <w:r w:rsidR="00BC6DE2">
        <w:rPr>
          <w:sz w:val="20"/>
          <w:szCs w:val="20"/>
        </w:rPr>
        <w:t>Заказчик</w:t>
      </w:r>
      <w:r w:rsidRPr="001267A2">
        <w:rPr>
          <w:sz w:val="20"/>
          <w:szCs w:val="20"/>
        </w:rPr>
        <w:t xml:space="preserve">ом, по заявлению поставщика (подрядчика, исполнителя) ему возвращаются </w:t>
      </w:r>
      <w:r w:rsidR="00BC6DE2">
        <w:rPr>
          <w:sz w:val="20"/>
          <w:szCs w:val="20"/>
        </w:rPr>
        <w:t>Заказчик</w:t>
      </w:r>
      <w:r w:rsidRPr="001267A2">
        <w:rPr>
          <w:sz w:val="20"/>
          <w:szCs w:val="20"/>
        </w:rPr>
        <w:t xml:space="preserve">ом в установленный в соответствии с частью 27 статьи 34 Федерального закона </w:t>
      </w:r>
      <w:r w:rsidR="008B1FAC">
        <w:rPr>
          <w:sz w:val="20"/>
          <w:szCs w:val="20"/>
        </w:rPr>
        <w:t>Контракт</w:t>
      </w:r>
      <w:r w:rsidRPr="001267A2">
        <w:rPr>
          <w:sz w:val="20"/>
          <w:szCs w:val="20"/>
        </w:rPr>
        <w:t xml:space="preserve">ом срок денежные средства в сумме, на которую уменьшен размер обеспечения исполнения </w:t>
      </w:r>
      <w:r w:rsidR="008B1FAC">
        <w:rPr>
          <w:sz w:val="20"/>
          <w:szCs w:val="20"/>
        </w:rPr>
        <w:t>Контракт</w:t>
      </w:r>
      <w:r w:rsidRPr="001267A2">
        <w:rPr>
          <w:sz w:val="20"/>
          <w:szCs w:val="20"/>
        </w:rPr>
        <w:t xml:space="preserve">а, рассчитанный </w:t>
      </w:r>
      <w:r w:rsidR="00BC6DE2">
        <w:rPr>
          <w:sz w:val="20"/>
          <w:szCs w:val="20"/>
        </w:rPr>
        <w:t>Заказчик</w:t>
      </w:r>
      <w:r w:rsidRPr="001267A2">
        <w:rPr>
          <w:sz w:val="20"/>
          <w:szCs w:val="20"/>
        </w:rPr>
        <w:t xml:space="preserve">ом на основании информации об исполнении </w:t>
      </w:r>
      <w:r w:rsidR="008B1FAC">
        <w:rPr>
          <w:sz w:val="20"/>
          <w:szCs w:val="20"/>
        </w:rPr>
        <w:t>Контракт</w:t>
      </w:r>
      <w:r w:rsidRPr="001267A2">
        <w:rPr>
          <w:sz w:val="20"/>
          <w:szCs w:val="20"/>
        </w:rPr>
        <w:t xml:space="preserve">а, размещенной в соответствующем реестре </w:t>
      </w:r>
      <w:r w:rsidR="008B1FAC">
        <w:rPr>
          <w:sz w:val="20"/>
          <w:szCs w:val="20"/>
        </w:rPr>
        <w:t>Контракт</w:t>
      </w:r>
      <w:r w:rsidRPr="001267A2">
        <w:rPr>
          <w:sz w:val="20"/>
          <w:szCs w:val="20"/>
        </w:rPr>
        <w:t>ов.</w:t>
      </w:r>
    </w:p>
    <w:p w:rsidR="00751A8B" w:rsidRPr="007C7C37" w:rsidRDefault="0021083B" w:rsidP="00751A8B">
      <w:pPr>
        <w:widowControl w:val="0"/>
        <w:tabs>
          <w:tab w:val="left" w:pos="1560"/>
        </w:tabs>
        <w:autoSpaceDE w:val="0"/>
        <w:autoSpaceDN w:val="0"/>
        <w:adjustRightInd w:val="0"/>
        <w:ind w:firstLine="709"/>
        <w:jc w:val="both"/>
        <w:rPr>
          <w:sz w:val="20"/>
          <w:szCs w:val="20"/>
        </w:rPr>
      </w:pPr>
      <w:r>
        <w:rPr>
          <w:sz w:val="20"/>
          <w:szCs w:val="20"/>
        </w:rPr>
        <w:t>9</w:t>
      </w:r>
      <w:r w:rsidR="00751A8B">
        <w:rPr>
          <w:sz w:val="20"/>
          <w:szCs w:val="20"/>
        </w:rPr>
        <w:t>.4. В</w:t>
      </w:r>
      <w:r w:rsidR="00751A8B" w:rsidRPr="006E45BD">
        <w:rPr>
          <w:sz w:val="20"/>
          <w:szCs w:val="20"/>
        </w:rPr>
        <w:t xml:space="preserve">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w:t>
      </w:r>
      <w:r w:rsidR="008B1FAC">
        <w:rPr>
          <w:sz w:val="20"/>
          <w:szCs w:val="20"/>
        </w:rPr>
        <w:t>Контракт</w:t>
      </w:r>
      <w:r w:rsidR="00751A8B" w:rsidRPr="006E45BD">
        <w:rPr>
          <w:sz w:val="20"/>
          <w:szCs w:val="20"/>
        </w:rPr>
        <w:t>а, лицензии на осуществление банковских операций</w:t>
      </w:r>
      <w:r w:rsidR="00751A8B">
        <w:rPr>
          <w:sz w:val="20"/>
          <w:szCs w:val="20"/>
        </w:rPr>
        <w:t xml:space="preserve"> Поставщик обязан</w:t>
      </w:r>
      <w:r w:rsidR="00751A8B" w:rsidRPr="006E45BD">
        <w:rPr>
          <w:sz w:val="20"/>
          <w:szCs w:val="20"/>
        </w:rPr>
        <w:t xml:space="preserve"> предоставить новое обеспечение исполнения </w:t>
      </w:r>
      <w:r w:rsidR="008B1FAC">
        <w:rPr>
          <w:sz w:val="20"/>
          <w:szCs w:val="20"/>
        </w:rPr>
        <w:t>Контракт</w:t>
      </w:r>
      <w:r w:rsidR="00751A8B" w:rsidRPr="006E45BD">
        <w:rPr>
          <w:sz w:val="20"/>
          <w:szCs w:val="20"/>
        </w:rPr>
        <w:t>а не позднее одного месяца со дня надлежащего уведомлени</w:t>
      </w:r>
      <w:r w:rsidR="00751A8B">
        <w:rPr>
          <w:sz w:val="20"/>
          <w:szCs w:val="20"/>
        </w:rPr>
        <w:t xml:space="preserve">я </w:t>
      </w:r>
      <w:r w:rsidR="00BC6DE2">
        <w:rPr>
          <w:sz w:val="20"/>
          <w:szCs w:val="20"/>
        </w:rPr>
        <w:t>Заказчик</w:t>
      </w:r>
      <w:r w:rsidR="00751A8B" w:rsidRPr="006E45BD">
        <w:rPr>
          <w:sz w:val="20"/>
          <w:szCs w:val="20"/>
        </w:rPr>
        <w:t>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w:t>
      </w:r>
      <w:r w:rsidR="00751A8B">
        <w:rPr>
          <w:sz w:val="20"/>
          <w:szCs w:val="20"/>
        </w:rPr>
        <w:t xml:space="preserve"> </w:t>
      </w:r>
      <w:r w:rsidR="00751A8B" w:rsidRPr="007C7C37">
        <w:rPr>
          <w:sz w:val="20"/>
          <w:szCs w:val="20"/>
        </w:rPr>
        <w:t>№ 44-ФЗ</w:t>
      </w:r>
      <w:r w:rsidR="00751A8B" w:rsidRPr="006E45BD">
        <w:rPr>
          <w:sz w:val="20"/>
          <w:szCs w:val="20"/>
        </w:rPr>
        <w:t xml:space="preserve">.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w:t>
      </w:r>
      <w:r w:rsidR="00751A8B">
        <w:rPr>
          <w:sz w:val="20"/>
          <w:szCs w:val="20"/>
        </w:rPr>
        <w:t xml:space="preserve">разделом </w:t>
      </w:r>
      <w:r w:rsidR="00B21DEB">
        <w:rPr>
          <w:sz w:val="20"/>
          <w:szCs w:val="20"/>
        </w:rPr>
        <w:t>7</w:t>
      </w:r>
      <w:r w:rsidR="00751A8B" w:rsidRPr="006E45BD">
        <w:rPr>
          <w:sz w:val="20"/>
          <w:szCs w:val="20"/>
        </w:rPr>
        <w:t xml:space="preserve"> настояще</w:t>
      </w:r>
      <w:r w:rsidR="00751A8B">
        <w:rPr>
          <w:sz w:val="20"/>
          <w:szCs w:val="20"/>
        </w:rPr>
        <w:t>го</w:t>
      </w:r>
      <w:r w:rsidR="00751A8B" w:rsidRPr="006E45BD">
        <w:rPr>
          <w:sz w:val="20"/>
          <w:szCs w:val="20"/>
        </w:rPr>
        <w:t xml:space="preserve"> </w:t>
      </w:r>
      <w:r w:rsidR="008B1FAC">
        <w:rPr>
          <w:sz w:val="20"/>
          <w:szCs w:val="20"/>
        </w:rPr>
        <w:t>Контракт</w:t>
      </w:r>
      <w:r w:rsidR="00751A8B">
        <w:rPr>
          <w:sz w:val="20"/>
          <w:szCs w:val="20"/>
        </w:rPr>
        <w:t>а</w:t>
      </w:r>
      <w:r w:rsidR="00751A8B" w:rsidRPr="006E45BD">
        <w:rPr>
          <w:sz w:val="20"/>
          <w:szCs w:val="20"/>
        </w:rPr>
        <w:t>.</w:t>
      </w:r>
    </w:p>
    <w:p w:rsidR="00751A8B" w:rsidRDefault="0021083B" w:rsidP="00751A8B">
      <w:pPr>
        <w:widowControl w:val="0"/>
        <w:autoSpaceDE w:val="0"/>
        <w:autoSpaceDN w:val="0"/>
        <w:adjustRightInd w:val="0"/>
        <w:ind w:firstLine="709"/>
        <w:jc w:val="both"/>
        <w:rPr>
          <w:sz w:val="20"/>
          <w:szCs w:val="20"/>
        </w:rPr>
      </w:pPr>
      <w:r>
        <w:rPr>
          <w:sz w:val="20"/>
          <w:szCs w:val="20"/>
        </w:rPr>
        <w:t>9</w:t>
      </w:r>
      <w:r w:rsidR="00751A8B" w:rsidRPr="007C7C37">
        <w:rPr>
          <w:sz w:val="20"/>
          <w:szCs w:val="20"/>
        </w:rPr>
        <w:t>.</w:t>
      </w:r>
      <w:r w:rsidR="00751A8B">
        <w:rPr>
          <w:sz w:val="20"/>
          <w:szCs w:val="20"/>
        </w:rPr>
        <w:t>5</w:t>
      </w:r>
      <w:r w:rsidR="00751A8B" w:rsidRPr="007C7C37">
        <w:rPr>
          <w:sz w:val="20"/>
          <w:szCs w:val="20"/>
        </w:rPr>
        <w:t xml:space="preserve">. </w:t>
      </w:r>
      <w:r w:rsidR="00751A8B" w:rsidRPr="008A7879">
        <w:rPr>
          <w:sz w:val="20"/>
          <w:szCs w:val="20"/>
        </w:rPr>
        <w:t xml:space="preserve">Возврат </w:t>
      </w:r>
      <w:r w:rsidR="00BC6DE2">
        <w:rPr>
          <w:sz w:val="20"/>
          <w:szCs w:val="20"/>
        </w:rPr>
        <w:t>Заказчик</w:t>
      </w:r>
      <w:r w:rsidR="00751A8B" w:rsidRPr="008A7879">
        <w:rPr>
          <w:sz w:val="20"/>
          <w:szCs w:val="20"/>
        </w:rPr>
        <w:t xml:space="preserve">ом </w:t>
      </w:r>
      <w:r w:rsidR="00751A8B">
        <w:rPr>
          <w:sz w:val="20"/>
          <w:szCs w:val="20"/>
        </w:rPr>
        <w:t>Поставщику</w:t>
      </w:r>
      <w:r w:rsidR="00751A8B" w:rsidRPr="008A7879">
        <w:rPr>
          <w:sz w:val="20"/>
          <w:szCs w:val="20"/>
        </w:rPr>
        <w:t xml:space="preserve"> денежных средств, внесенных в качестве обеспечения исполнения </w:t>
      </w:r>
      <w:r w:rsidR="008B1FAC">
        <w:rPr>
          <w:sz w:val="20"/>
          <w:szCs w:val="20"/>
        </w:rPr>
        <w:t>Контракт</w:t>
      </w:r>
      <w:r w:rsidR="00751A8B" w:rsidRPr="008A7879">
        <w:rPr>
          <w:sz w:val="20"/>
          <w:szCs w:val="20"/>
        </w:rPr>
        <w:t xml:space="preserve">а, в том числе части этих денежных средств в случае уменьшения размера обеспечения исполнения </w:t>
      </w:r>
      <w:r w:rsidR="008B1FAC">
        <w:rPr>
          <w:sz w:val="20"/>
          <w:szCs w:val="20"/>
        </w:rPr>
        <w:t>Контракт</w:t>
      </w:r>
      <w:r w:rsidR="00751A8B" w:rsidRPr="008A7879">
        <w:rPr>
          <w:sz w:val="20"/>
          <w:szCs w:val="20"/>
        </w:rPr>
        <w:t xml:space="preserve">а </w:t>
      </w:r>
      <w:r w:rsidR="00866D73">
        <w:rPr>
          <w:sz w:val="20"/>
          <w:szCs w:val="20"/>
        </w:rPr>
        <w:t xml:space="preserve">производится </w:t>
      </w:r>
      <w:r w:rsidR="00751A8B" w:rsidRPr="008A7879">
        <w:rPr>
          <w:sz w:val="20"/>
          <w:szCs w:val="20"/>
        </w:rPr>
        <w:t xml:space="preserve">в соответствии с частями 7, 7.1 и 7.2 статьи 96 Федерального закона о </w:t>
      </w:r>
      <w:r w:rsidR="008B1FAC">
        <w:rPr>
          <w:sz w:val="20"/>
          <w:szCs w:val="20"/>
        </w:rPr>
        <w:t>Контракт</w:t>
      </w:r>
      <w:r w:rsidR="00751A8B" w:rsidRPr="008A7879">
        <w:rPr>
          <w:sz w:val="20"/>
          <w:szCs w:val="20"/>
        </w:rPr>
        <w:t xml:space="preserve">ной системе. При этом срок возврата </w:t>
      </w:r>
      <w:r w:rsidR="00BC6DE2">
        <w:rPr>
          <w:sz w:val="20"/>
          <w:szCs w:val="20"/>
        </w:rPr>
        <w:t>Заказчик</w:t>
      </w:r>
      <w:r w:rsidR="00751A8B" w:rsidRPr="008A7879">
        <w:rPr>
          <w:sz w:val="20"/>
          <w:szCs w:val="20"/>
        </w:rPr>
        <w:t xml:space="preserve">ом </w:t>
      </w:r>
      <w:r w:rsidR="00751A8B">
        <w:rPr>
          <w:sz w:val="20"/>
          <w:szCs w:val="20"/>
        </w:rPr>
        <w:t>Поставщику</w:t>
      </w:r>
      <w:r w:rsidR="00751A8B" w:rsidRPr="008A7879">
        <w:rPr>
          <w:sz w:val="20"/>
          <w:szCs w:val="20"/>
        </w:rPr>
        <w:t xml:space="preserve"> таких денежных средств не должен превышать </w:t>
      </w:r>
      <w:r w:rsidR="00D208A4">
        <w:rPr>
          <w:sz w:val="20"/>
          <w:szCs w:val="20"/>
        </w:rPr>
        <w:t>30</w:t>
      </w:r>
      <w:r w:rsidR="00866D73">
        <w:rPr>
          <w:sz w:val="20"/>
          <w:szCs w:val="20"/>
        </w:rPr>
        <w:t xml:space="preserve"> (</w:t>
      </w:r>
      <w:r w:rsidR="00D208A4">
        <w:rPr>
          <w:sz w:val="20"/>
          <w:szCs w:val="20"/>
        </w:rPr>
        <w:t>тридцать</w:t>
      </w:r>
      <w:r w:rsidR="00866D73">
        <w:rPr>
          <w:sz w:val="20"/>
          <w:szCs w:val="20"/>
        </w:rPr>
        <w:t>) календарных</w:t>
      </w:r>
      <w:r w:rsidR="00751A8B" w:rsidRPr="008A7879">
        <w:rPr>
          <w:sz w:val="20"/>
          <w:szCs w:val="20"/>
        </w:rPr>
        <w:t xml:space="preserve"> дней с даты исполнения </w:t>
      </w:r>
      <w:r w:rsidR="00751A8B">
        <w:rPr>
          <w:sz w:val="20"/>
          <w:szCs w:val="20"/>
        </w:rPr>
        <w:t>Поставщиком</w:t>
      </w:r>
      <w:r w:rsidR="00751A8B" w:rsidRPr="008A7879">
        <w:rPr>
          <w:sz w:val="20"/>
          <w:szCs w:val="20"/>
        </w:rPr>
        <w:t xml:space="preserve"> обязательств, предусмотренных </w:t>
      </w:r>
      <w:r w:rsidR="008B1FAC">
        <w:rPr>
          <w:sz w:val="20"/>
          <w:szCs w:val="20"/>
        </w:rPr>
        <w:t>Контракт</w:t>
      </w:r>
      <w:r w:rsidR="00751A8B" w:rsidRPr="008A7879">
        <w:rPr>
          <w:sz w:val="20"/>
          <w:szCs w:val="20"/>
        </w:rPr>
        <w:t>ом.</w:t>
      </w:r>
    </w:p>
    <w:p w:rsidR="00866D73" w:rsidRPr="007C7C37" w:rsidRDefault="00866D73" w:rsidP="00751A8B">
      <w:pPr>
        <w:widowControl w:val="0"/>
        <w:autoSpaceDE w:val="0"/>
        <w:autoSpaceDN w:val="0"/>
        <w:adjustRightInd w:val="0"/>
        <w:ind w:firstLine="709"/>
        <w:jc w:val="both"/>
        <w:rPr>
          <w:sz w:val="20"/>
          <w:szCs w:val="20"/>
        </w:rPr>
      </w:pPr>
    </w:p>
    <w:p w:rsidR="00751A8B" w:rsidRPr="007C7C37" w:rsidRDefault="00866D73" w:rsidP="00751A8B">
      <w:pPr>
        <w:widowControl w:val="0"/>
        <w:tabs>
          <w:tab w:val="left" w:pos="709"/>
        </w:tabs>
        <w:autoSpaceDE w:val="0"/>
        <w:autoSpaceDN w:val="0"/>
        <w:adjustRightInd w:val="0"/>
        <w:ind w:firstLine="709"/>
        <w:outlineLvl w:val="0"/>
        <w:rPr>
          <w:b/>
          <w:sz w:val="20"/>
          <w:szCs w:val="20"/>
        </w:rPr>
      </w:pPr>
      <w:r>
        <w:rPr>
          <w:b/>
          <w:sz w:val="20"/>
          <w:szCs w:val="20"/>
        </w:rPr>
        <w:t>10</w:t>
      </w:r>
      <w:r w:rsidR="00751A8B" w:rsidRPr="007C7C37">
        <w:rPr>
          <w:b/>
          <w:sz w:val="20"/>
          <w:szCs w:val="20"/>
        </w:rPr>
        <w:t>.</w:t>
      </w:r>
      <w:r w:rsidR="00751A8B" w:rsidRPr="007C7C37">
        <w:rPr>
          <w:b/>
          <w:sz w:val="20"/>
          <w:szCs w:val="20"/>
        </w:rPr>
        <w:tab/>
        <w:t>Обстоятельства непреодолимой силы</w:t>
      </w:r>
    </w:p>
    <w:p w:rsidR="00751A8B" w:rsidRPr="007C7C37" w:rsidRDefault="00866D73" w:rsidP="00751A8B">
      <w:pPr>
        <w:widowControl w:val="0"/>
        <w:tabs>
          <w:tab w:val="left" w:pos="1560"/>
        </w:tabs>
        <w:autoSpaceDE w:val="0"/>
        <w:autoSpaceDN w:val="0"/>
        <w:adjustRightInd w:val="0"/>
        <w:ind w:firstLine="709"/>
        <w:jc w:val="both"/>
        <w:rPr>
          <w:sz w:val="20"/>
          <w:szCs w:val="20"/>
        </w:rPr>
      </w:pPr>
      <w:r>
        <w:rPr>
          <w:sz w:val="20"/>
          <w:szCs w:val="20"/>
        </w:rPr>
        <w:t>10</w:t>
      </w:r>
      <w:r w:rsidR="00751A8B" w:rsidRPr="007C7C37">
        <w:rPr>
          <w:sz w:val="20"/>
          <w:szCs w:val="20"/>
        </w:rPr>
        <w:t xml:space="preserve">.1. Стороны освобождаются от ответственности за полное или частичное неисполнение своих обязательств по </w:t>
      </w:r>
      <w:r w:rsidR="008B1FAC">
        <w:rPr>
          <w:sz w:val="20"/>
          <w:szCs w:val="20"/>
        </w:rPr>
        <w:t>Контракт</w:t>
      </w:r>
      <w:r w:rsidR="00751A8B" w:rsidRPr="007C7C37">
        <w:rPr>
          <w:sz w:val="20"/>
          <w:szCs w:val="20"/>
        </w:rP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8B1FAC">
        <w:rPr>
          <w:sz w:val="20"/>
          <w:szCs w:val="20"/>
        </w:rPr>
        <w:t>Контракт</w:t>
      </w:r>
      <w:r w:rsidR="00751A8B" w:rsidRPr="007C7C37">
        <w:rPr>
          <w:sz w:val="20"/>
          <w:szCs w:val="20"/>
        </w:rPr>
        <w:t xml:space="preserve">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w:t>
      </w:r>
      <w:r w:rsidR="008B1FAC">
        <w:rPr>
          <w:sz w:val="20"/>
          <w:szCs w:val="20"/>
        </w:rPr>
        <w:t>Контракт</w:t>
      </w:r>
      <w:r w:rsidR="00751A8B" w:rsidRPr="007C7C37">
        <w:rPr>
          <w:sz w:val="20"/>
          <w:szCs w:val="20"/>
        </w:rPr>
        <w:t>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751A8B" w:rsidRPr="007C7C37" w:rsidRDefault="00866D73" w:rsidP="00751A8B">
      <w:pPr>
        <w:widowControl w:val="0"/>
        <w:tabs>
          <w:tab w:val="left" w:pos="1560"/>
        </w:tabs>
        <w:autoSpaceDE w:val="0"/>
        <w:autoSpaceDN w:val="0"/>
        <w:adjustRightInd w:val="0"/>
        <w:ind w:firstLine="709"/>
        <w:jc w:val="both"/>
        <w:rPr>
          <w:sz w:val="20"/>
          <w:szCs w:val="20"/>
        </w:rPr>
      </w:pPr>
      <w:r>
        <w:rPr>
          <w:sz w:val="20"/>
          <w:szCs w:val="20"/>
        </w:rPr>
        <w:t>10</w:t>
      </w:r>
      <w:r w:rsidR="00751A8B" w:rsidRPr="007C7C37">
        <w:rPr>
          <w:sz w:val="20"/>
          <w:szCs w:val="20"/>
        </w:rPr>
        <w:t xml:space="preserve">.2. При наступлении таких обстоятельств срок исполнения обязательств по </w:t>
      </w:r>
      <w:r w:rsidR="008B1FAC">
        <w:rPr>
          <w:sz w:val="20"/>
          <w:szCs w:val="20"/>
        </w:rPr>
        <w:t>Контракт</w:t>
      </w:r>
      <w:r w:rsidR="00751A8B" w:rsidRPr="007C7C37">
        <w:rPr>
          <w:sz w:val="20"/>
          <w:szCs w:val="20"/>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w:t>
      </w:r>
      <w:r w:rsidR="008B1FAC">
        <w:rPr>
          <w:sz w:val="20"/>
          <w:szCs w:val="20"/>
        </w:rPr>
        <w:t>Контракт</w:t>
      </w:r>
      <w:r w:rsidR="00751A8B" w:rsidRPr="007C7C37">
        <w:rPr>
          <w:sz w:val="20"/>
          <w:szCs w:val="20"/>
        </w:rPr>
        <w:t>а в срок.</w:t>
      </w:r>
    </w:p>
    <w:p w:rsidR="00751A8B" w:rsidRPr="007C7C37" w:rsidRDefault="00866D73" w:rsidP="00751A8B">
      <w:pPr>
        <w:widowControl w:val="0"/>
        <w:tabs>
          <w:tab w:val="left" w:pos="1560"/>
        </w:tabs>
        <w:autoSpaceDE w:val="0"/>
        <w:autoSpaceDN w:val="0"/>
        <w:adjustRightInd w:val="0"/>
        <w:ind w:firstLine="709"/>
        <w:jc w:val="both"/>
        <w:rPr>
          <w:sz w:val="20"/>
          <w:szCs w:val="20"/>
        </w:rPr>
      </w:pPr>
      <w:r>
        <w:rPr>
          <w:sz w:val="20"/>
          <w:szCs w:val="20"/>
        </w:rPr>
        <w:t>10</w:t>
      </w:r>
      <w:r w:rsidR="00751A8B" w:rsidRPr="007C7C37">
        <w:rPr>
          <w:sz w:val="20"/>
          <w:szCs w:val="20"/>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751A8B" w:rsidRDefault="00866D73" w:rsidP="00751A8B">
      <w:pPr>
        <w:widowControl w:val="0"/>
        <w:tabs>
          <w:tab w:val="left" w:pos="1560"/>
        </w:tabs>
        <w:autoSpaceDE w:val="0"/>
        <w:autoSpaceDN w:val="0"/>
        <w:adjustRightInd w:val="0"/>
        <w:ind w:firstLine="709"/>
        <w:jc w:val="both"/>
        <w:rPr>
          <w:sz w:val="20"/>
          <w:szCs w:val="20"/>
        </w:rPr>
      </w:pPr>
      <w:r>
        <w:rPr>
          <w:sz w:val="20"/>
          <w:szCs w:val="20"/>
        </w:rPr>
        <w:t>10</w:t>
      </w:r>
      <w:r w:rsidR="00751A8B" w:rsidRPr="007C7C37">
        <w:rPr>
          <w:sz w:val="20"/>
          <w:szCs w:val="20"/>
        </w:rPr>
        <w:t xml:space="preserve">.4. Если обстоятельства, указанные в </w:t>
      </w:r>
      <w:hyperlink w:anchor="Par234" w:history="1">
        <w:r w:rsidR="00751A8B" w:rsidRPr="007C7C37">
          <w:rPr>
            <w:sz w:val="20"/>
            <w:szCs w:val="20"/>
          </w:rPr>
          <w:t xml:space="preserve">пункте </w:t>
        </w:r>
        <w:r>
          <w:rPr>
            <w:sz w:val="20"/>
            <w:szCs w:val="20"/>
          </w:rPr>
          <w:t>10</w:t>
        </w:r>
        <w:r w:rsidR="00751A8B" w:rsidRPr="007C7C37">
          <w:rPr>
            <w:sz w:val="20"/>
            <w:szCs w:val="20"/>
          </w:rPr>
          <w:t>.1</w:t>
        </w:r>
      </w:hyperlink>
      <w:r w:rsidR="00751A8B">
        <w:rPr>
          <w:sz w:val="20"/>
          <w:szCs w:val="20"/>
        </w:rPr>
        <w:t>.</w:t>
      </w:r>
      <w:r w:rsidR="00751A8B" w:rsidRPr="007C7C37">
        <w:rPr>
          <w:sz w:val="20"/>
          <w:szCs w:val="20"/>
        </w:rPr>
        <w:t xml:space="preserve"> </w:t>
      </w:r>
      <w:r w:rsidR="008B1FAC">
        <w:rPr>
          <w:sz w:val="20"/>
          <w:szCs w:val="20"/>
        </w:rPr>
        <w:t>Контракт</w:t>
      </w:r>
      <w:r w:rsidR="00751A8B" w:rsidRPr="007C7C37">
        <w:rPr>
          <w:sz w:val="20"/>
          <w:szCs w:val="20"/>
        </w:rPr>
        <w:t xml:space="preserve">а, будут длиться более 2 (двух) календарных месяцев с даты соответствующего уведомления, каждая из Сторон вправе требовать расторжения </w:t>
      </w:r>
      <w:r w:rsidR="008B1FAC">
        <w:rPr>
          <w:sz w:val="20"/>
          <w:szCs w:val="20"/>
        </w:rPr>
        <w:t>Контракт</w:t>
      </w:r>
      <w:r w:rsidR="00751A8B" w:rsidRPr="007C7C37">
        <w:rPr>
          <w:sz w:val="20"/>
          <w:szCs w:val="20"/>
        </w:rPr>
        <w:t>а без требования возмещения убытков, понесенных в связи с наступлением таких обстоятельств.</w:t>
      </w:r>
    </w:p>
    <w:p w:rsidR="00666E76" w:rsidRPr="00034303" w:rsidRDefault="00666E76" w:rsidP="00751A8B">
      <w:pPr>
        <w:widowControl w:val="0"/>
        <w:tabs>
          <w:tab w:val="left" w:pos="1560"/>
        </w:tabs>
        <w:autoSpaceDE w:val="0"/>
        <w:autoSpaceDN w:val="0"/>
        <w:adjustRightInd w:val="0"/>
        <w:ind w:firstLine="709"/>
        <w:jc w:val="both"/>
        <w:rPr>
          <w:sz w:val="20"/>
          <w:szCs w:val="20"/>
        </w:rPr>
      </w:pPr>
    </w:p>
    <w:p w:rsidR="00751A8B" w:rsidRPr="007C7C37" w:rsidRDefault="00751A8B" w:rsidP="00751A8B">
      <w:pPr>
        <w:widowControl w:val="0"/>
        <w:tabs>
          <w:tab w:val="left" w:pos="709"/>
        </w:tabs>
        <w:autoSpaceDE w:val="0"/>
        <w:autoSpaceDN w:val="0"/>
        <w:adjustRightInd w:val="0"/>
        <w:ind w:firstLine="709"/>
        <w:outlineLvl w:val="0"/>
        <w:rPr>
          <w:b/>
          <w:sz w:val="20"/>
          <w:szCs w:val="20"/>
        </w:rPr>
      </w:pPr>
      <w:r w:rsidRPr="007C7C37">
        <w:rPr>
          <w:b/>
          <w:sz w:val="20"/>
          <w:szCs w:val="20"/>
        </w:rPr>
        <w:t>1</w:t>
      </w:r>
      <w:r w:rsidR="00866D73">
        <w:rPr>
          <w:b/>
          <w:sz w:val="20"/>
          <w:szCs w:val="20"/>
        </w:rPr>
        <w:t>1</w:t>
      </w:r>
      <w:r w:rsidRPr="007C7C37">
        <w:rPr>
          <w:b/>
          <w:sz w:val="20"/>
          <w:szCs w:val="20"/>
        </w:rPr>
        <w:t>.</w:t>
      </w:r>
      <w:r w:rsidRPr="007C7C37">
        <w:rPr>
          <w:b/>
          <w:sz w:val="20"/>
          <w:szCs w:val="20"/>
        </w:rPr>
        <w:tab/>
        <w:t>Порядок урегулирования споров</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1</w:t>
      </w:r>
      <w:r w:rsidRPr="007C7C37">
        <w:rPr>
          <w:sz w:val="20"/>
          <w:szCs w:val="20"/>
        </w:rPr>
        <w:t xml:space="preserve">.1. В случае возникновения любых противоречий, претензий и разногласий, а также споров, связанных с исполнением </w:t>
      </w:r>
      <w:r w:rsidR="008B1FAC">
        <w:rPr>
          <w:sz w:val="20"/>
          <w:szCs w:val="20"/>
        </w:rPr>
        <w:t>Контракт</w:t>
      </w:r>
      <w:r w:rsidRPr="007C7C37">
        <w:rPr>
          <w:sz w:val="20"/>
          <w:szCs w:val="20"/>
        </w:rPr>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1</w:t>
      </w:r>
      <w:r w:rsidRPr="007C7C37">
        <w:rPr>
          <w:sz w:val="20"/>
          <w:szCs w:val="20"/>
        </w:rPr>
        <w:t>.2. Все достигнутые договоренности Стороны оформляют в виде дополнительных соглашений, подписанных Сторонами и скрепленных печатями.</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1</w:t>
      </w:r>
      <w:r w:rsidRPr="007C7C37">
        <w:rPr>
          <w:sz w:val="20"/>
          <w:szCs w:val="20"/>
        </w:rPr>
        <w:t>.3. До передачи спора на разрешение арбитражного суда Стороны примут меры к его урегулированию в претензионном порядке.</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1</w:t>
      </w:r>
      <w:r w:rsidRPr="007C7C37">
        <w:rPr>
          <w:sz w:val="20"/>
          <w:szCs w:val="20"/>
        </w:rPr>
        <w:t>.3.1.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1</w:t>
      </w:r>
      <w:r w:rsidRPr="007C7C37">
        <w:rPr>
          <w:sz w:val="20"/>
          <w:szCs w:val="20"/>
        </w:rPr>
        <w:t xml:space="preserve">.3.2. Если претензионные требования подлежат денежной оценке, в претензии указывается </w:t>
      </w:r>
      <w:proofErr w:type="spellStart"/>
      <w:r w:rsidRPr="007C7C37">
        <w:rPr>
          <w:sz w:val="20"/>
          <w:szCs w:val="20"/>
        </w:rPr>
        <w:t>истребуемая</w:t>
      </w:r>
      <w:proofErr w:type="spellEnd"/>
      <w:r w:rsidRPr="007C7C37">
        <w:rPr>
          <w:sz w:val="20"/>
          <w:szCs w:val="20"/>
        </w:rPr>
        <w:t xml:space="preserve"> сумма и ее полный и обоснованный расчет.</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1</w:t>
      </w:r>
      <w:r w:rsidRPr="007C7C37">
        <w:rPr>
          <w:sz w:val="20"/>
          <w:szCs w:val="20"/>
        </w:rPr>
        <w:t>.3.3.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51A8B"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1</w:t>
      </w:r>
      <w:r w:rsidRPr="007C7C37">
        <w:rPr>
          <w:sz w:val="20"/>
          <w:szCs w:val="20"/>
        </w:rPr>
        <w:t xml:space="preserve">.4. В случае невыполнения Сторонами своих обязательств и </w:t>
      </w:r>
      <w:proofErr w:type="spellStart"/>
      <w:r w:rsidRPr="007C7C37">
        <w:rPr>
          <w:sz w:val="20"/>
          <w:szCs w:val="20"/>
        </w:rPr>
        <w:t>недостижения</w:t>
      </w:r>
      <w:proofErr w:type="spellEnd"/>
      <w:r w:rsidRPr="007C7C37">
        <w:rPr>
          <w:sz w:val="20"/>
          <w:szCs w:val="20"/>
        </w:rPr>
        <w:t xml:space="preserve"> взаимного согласия споры по </w:t>
      </w:r>
      <w:r w:rsidR="008B1FAC">
        <w:rPr>
          <w:sz w:val="20"/>
          <w:szCs w:val="20"/>
        </w:rPr>
        <w:t>Контракт</w:t>
      </w:r>
      <w:r w:rsidRPr="007C7C37">
        <w:rPr>
          <w:sz w:val="20"/>
          <w:szCs w:val="20"/>
        </w:rPr>
        <w:t>у р</w:t>
      </w:r>
      <w:r>
        <w:rPr>
          <w:sz w:val="20"/>
          <w:szCs w:val="20"/>
        </w:rPr>
        <w:t>азрешаются в Арбитражном суде Ростовской области.</w:t>
      </w:r>
    </w:p>
    <w:p w:rsidR="00666E76" w:rsidRPr="007C7C37" w:rsidRDefault="00666E76" w:rsidP="00751A8B">
      <w:pPr>
        <w:widowControl w:val="0"/>
        <w:tabs>
          <w:tab w:val="left" w:pos="1560"/>
        </w:tabs>
        <w:autoSpaceDE w:val="0"/>
        <w:autoSpaceDN w:val="0"/>
        <w:adjustRightInd w:val="0"/>
        <w:ind w:firstLine="709"/>
        <w:jc w:val="both"/>
        <w:rPr>
          <w:sz w:val="20"/>
          <w:szCs w:val="20"/>
        </w:rPr>
      </w:pPr>
    </w:p>
    <w:p w:rsidR="00751A8B" w:rsidRPr="007C7C37" w:rsidRDefault="00751A8B" w:rsidP="00751A8B">
      <w:pPr>
        <w:widowControl w:val="0"/>
        <w:tabs>
          <w:tab w:val="left" w:pos="1560"/>
        </w:tabs>
        <w:autoSpaceDE w:val="0"/>
        <w:autoSpaceDN w:val="0"/>
        <w:adjustRightInd w:val="0"/>
        <w:ind w:firstLine="709"/>
        <w:rPr>
          <w:b/>
          <w:bCs/>
          <w:iCs/>
          <w:sz w:val="20"/>
          <w:szCs w:val="20"/>
        </w:rPr>
      </w:pPr>
      <w:r w:rsidRPr="007C7C37">
        <w:rPr>
          <w:b/>
          <w:bCs/>
          <w:iCs/>
          <w:sz w:val="20"/>
          <w:szCs w:val="20"/>
        </w:rPr>
        <w:t>1</w:t>
      </w:r>
      <w:r w:rsidR="00866D73">
        <w:rPr>
          <w:b/>
          <w:bCs/>
          <w:iCs/>
          <w:sz w:val="20"/>
          <w:szCs w:val="20"/>
        </w:rPr>
        <w:t>2</w:t>
      </w:r>
      <w:r w:rsidRPr="007C7C37">
        <w:rPr>
          <w:b/>
          <w:bCs/>
          <w:iCs/>
          <w:sz w:val="20"/>
          <w:szCs w:val="20"/>
        </w:rPr>
        <w:t>. Конфиденциальность</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2</w:t>
      </w:r>
      <w:r w:rsidRPr="007C7C37">
        <w:rPr>
          <w:sz w:val="20"/>
          <w:szCs w:val="20"/>
        </w:rPr>
        <w:t xml:space="preserve">.1. Стороны обязуются не разглашать и принять меры к защите от несанкционированного доступа третьих лиц к информации, относящейся к предмету настоящего </w:t>
      </w:r>
      <w:r w:rsidR="008B1FAC">
        <w:rPr>
          <w:sz w:val="20"/>
          <w:szCs w:val="20"/>
        </w:rPr>
        <w:t>Контракт</w:t>
      </w:r>
      <w:r w:rsidRPr="007C7C37">
        <w:rPr>
          <w:sz w:val="20"/>
          <w:szCs w:val="20"/>
        </w:rPr>
        <w:t>а.</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2</w:t>
      </w:r>
      <w:r w:rsidRPr="007C7C37">
        <w:rPr>
          <w:sz w:val="20"/>
          <w:szCs w:val="20"/>
        </w:rPr>
        <w:t xml:space="preserve">.2. Стороны согласились считать конфиденциальной следующую информацию: паспортные данные представителей Сторон, ответственных за исполнение, либо привлеченных к исполнению </w:t>
      </w:r>
      <w:r w:rsidR="008B1FAC">
        <w:rPr>
          <w:sz w:val="20"/>
          <w:szCs w:val="20"/>
        </w:rPr>
        <w:t>Контракт</w:t>
      </w:r>
      <w:r w:rsidRPr="007C7C37">
        <w:rPr>
          <w:sz w:val="20"/>
          <w:szCs w:val="20"/>
        </w:rPr>
        <w:t xml:space="preserve">а, официальная переписка Сторон в отношении настоящего </w:t>
      </w:r>
      <w:r w:rsidR="008B1FAC">
        <w:rPr>
          <w:sz w:val="20"/>
          <w:szCs w:val="20"/>
        </w:rPr>
        <w:t>Контракт</w:t>
      </w:r>
      <w:r w:rsidR="001804E8">
        <w:rPr>
          <w:sz w:val="20"/>
          <w:szCs w:val="20"/>
        </w:rPr>
        <w:t>а</w:t>
      </w:r>
      <w:r w:rsidRPr="007C7C37">
        <w:rPr>
          <w:sz w:val="20"/>
          <w:szCs w:val="20"/>
        </w:rPr>
        <w:t xml:space="preserve">, счета, акты, любая другая документация, относящаяся к настоящему </w:t>
      </w:r>
      <w:r w:rsidR="008B1FAC">
        <w:rPr>
          <w:sz w:val="20"/>
          <w:szCs w:val="20"/>
        </w:rPr>
        <w:t>Контракт</w:t>
      </w:r>
      <w:r w:rsidRPr="007C7C37">
        <w:rPr>
          <w:sz w:val="20"/>
          <w:szCs w:val="20"/>
        </w:rPr>
        <w:t xml:space="preserve">у, не находящаяся в общем доступе. В связи с этим Стороны обязуются предпринять необходимые меры для защиты конфиденциальной информации и не разглашать ее третьим лицам без предварительного письменного согласия другой Стороны. Условия конфиденциальности настоящей информации сохраняют свою силу в течение всего срока действия </w:t>
      </w:r>
      <w:r w:rsidR="008B1FAC">
        <w:rPr>
          <w:sz w:val="20"/>
          <w:szCs w:val="20"/>
        </w:rPr>
        <w:t>Контракт</w:t>
      </w:r>
      <w:r w:rsidRPr="007C7C37">
        <w:rPr>
          <w:sz w:val="20"/>
          <w:szCs w:val="20"/>
        </w:rPr>
        <w:t>а и в течение 3-х лет после окончания договорных отношений.</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2</w:t>
      </w:r>
      <w:r w:rsidRPr="007C7C37">
        <w:rPr>
          <w:sz w:val="20"/>
          <w:szCs w:val="20"/>
        </w:rPr>
        <w:t xml:space="preserve">.3. Предусмотренные </w:t>
      </w:r>
      <w:r w:rsidR="008B1FAC">
        <w:rPr>
          <w:sz w:val="20"/>
          <w:szCs w:val="20"/>
        </w:rPr>
        <w:t>Контракт</w:t>
      </w:r>
      <w:r w:rsidRPr="007C7C37">
        <w:rPr>
          <w:sz w:val="20"/>
          <w:szCs w:val="20"/>
        </w:rPr>
        <w:t>ом обязательства Сторон относительно конфиденциальности и не разглашения информации не будут распространяться на общедоступную информацию.</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2</w:t>
      </w:r>
      <w:r w:rsidRPr="007C7C37">
        <w:rPr>
          <w:sz w:val="20"/>
          <w:szCs w:val="20"/>
        </w:rPr>
        <w:t>.4. Если одна из Сторон допустит разглашение конфиденциальной информации, другая Сторона праве потребовать возмещения другой Стороной причиненных убытков, включая любой причиненный реальный ущерб или упущенную выгоду.</w:t>
      </w:r>
    </w:p>
    <w:p w:rsidR="00751A8B"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2</w:t>
      </w:r>
      <w:r w:rsidRPr="007C7C37">
        <w:rPr>
          <w:sz w:val="20"/>
          <w:szCs w:val="20"/>
        </w:rPr>
        <w:t>.5. Конфиденциальная информация может быть передана одной из Сторон без согласия другой Стороны органам государственной власти, а также в иных случаях, по основаниям и в порядке, установленным законодательством Российской Федерации, с незамедлительным уведомлением об этом другой Стороны.</w:t>
      </w:r>
    </w:p>
    <w:p w:rsidR="00666E76" w:rsidRDefault="00666E76" w:rsidP="00751A8B">
      <w:pPr>
        <w:widowControl w:val="0"/>
        <w:tabs>
          <w:tab w:val="left" w:pos="1560"/>
        </w:tabs>
        <w:autoSpaceDE w:val="0"/>
        <w:autoSpaceDN w:val="0"/>
        <w:adjustRightInd w:val="0"/>
        <w:ind w:firstLine="709"/>
        <w:jc w:val="both"/>
        <w:rPr>
          <w:sz w:val="20"/>
          <w:szCs w:val="20"/>
        </w:rPr>
      </w:pPr>
    </w:p>
    <w:p w:rsidR="00751A8B" w:rsidRPr="007C7C37" w:rsidRDefault="00751A8B" w:rsidP="00751A8B">
      <w:pPr>
        <w:widowControl w:val="0"/>
        <w:tabs>
          <w:tab w:val="left" w:pos="709"/>
        </w:tabs>
        <w:autoSpaceDE w:val="0"/>
        <w:autoSpaceDN w:val="0"/>
        <w:adjustRightInd w:val="0"/>
        <w:ind w:firstLine="709"/>
        <w:outlineLvl w:val="0"/>
        <w:rPr>
          <w:b/>
          <w:sz w:val="20"/>
          <w:szCs w:val="20"/>
        </w:rPr>
      </w:pPr>
      <w:r w:rsidRPr="007C7C37">
        <w:rPr>
          <w:b/>
          <w:sz w:val="20"/>
          <w:szCs w:val="20"/>
        </w:rPr>
        <w:t>1</w:t>
      </w:r>
      <w:r w:rsidR="00866D73">
        <w:rPr>
          <w:b/>
          <w:sz w:val="20"/>
          <w:szCs w:val="20"/>
        </w:rPr>
        <w:t>3</w:t>
      </w:r>
      <w:r w:rsidRPr="007C7C37">
        <w:rPr>
          <w:b/>
          <w:sz w:val="20"/>
          <w:szCs w:val="20"/>
        </w:rPr>
        <w:t>.</w:t>
      </w:r>
      <w:r w:rsidRPr="007C7C37">
        <w:rPr>
          <w:b/>
          <w:sz w:val="20"/>
          <w:szCs w:val="20"/>
        </w:rPr>
        <w:tab/>
        <w:t xml:space="preserve">Срок действия </w:t>
      </w:r>
      <w:r w:rsidR="008B1FAC">
        <w:rPr>
          <w:b/>
          <w:sz w:val="20"/>
          <w:szCs w:val="20"/>
        </w:rPr>
        <w:t>Контракт</w:t>
      </w:r>
      <w:r w:rsidRPr="007C7C37">
        <w:rPr>
          <w:b/>
          <w:sz w:val="20"/>
          <w:szCs w:val="20"/>
        </w:rPr>
        <w:t>а</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3</w:t>
      </w:r>
      <w:r w:rsidRPr="007C7C37">
        <w:rPr>
          <w:sz w:val="20"/>
          <w:szCs w:val="20"/>
        </w:rPr>
        <w:t xml:space="preserve">.1. Настоящий </w:t>
      </w:r>
      <w:r w:rsidR="008B1FAC">
        <w:rPr>
          <w:sz w:val="20"/>
          <w:szCs w:val="20"/>
        </w:rPr>
        <w:t>Контракт</w:t>
      </w:r>
      <w:r w:rsidRPr="007C7C37">
        <w:rPr>
          <w:sz w:val="20"/>
          <w:szCs w:val="20"/>
        </w:rPr>
        <w:t xml:space="preserve"> вступает в силу с момента его подписания Сторонами и действует по </w:t>
      </w:r>
      <w:r>
        <w:rPr>
          <w:sz w:val="20"/>
          <w:szCs w:val="20"/>
        </w:rPr>
        <w:t>31</w:t>
      </w:r>
      <w:r w:rsidRPr="007C7C37">
        <w:rPr>
          <w:sz w:val="20"/>
          <w:szCs w:val="20"/>
        </w:rPr>
        <w:t>.12.20</w:t>
      </w:r>
      <w:r>
        <w:rPr>
          <w:sz w:val="20"/>
          <w:szCs w:val="20"/>
        </w:rPr>
        <w:t>2</w:t>
      </w:r>
      <w:r w:rsidR="00AD0D5D">
        <w:rPr>
          <w:sz w:val="20"/>
          <w:szCs w:val="20"/>
        </w:rPr>
        <w:t>2</w:t>
      </w:r>
      <w:r w:rsidRPr="007C7C37">
        <w:rPr>
          <w:sz w:val="20"/>
          <w:szCs w:val="20"/>
        </w:rPr>
        <w:t>.</w:t>
      </w:r>
    </w:p>
    <w:p w:rsidR="00751A8B"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3</w:t>
      </w:r>
      <w:r w:rsidRPr="007C7C37">
        <w:rPr>
          <w:sz w:val="20"/>
          <w:szCs w:val="20"/>
        </w:rPr>
        <w:t xml:space="preserve">.2. Обязательства Сторон, не исполненные до даты истечения срока действия </w:t>
      </w:r>
      <w:r w:rsidR="008B1FAC">
        <w:rPr>
          <w:sz w:val="20"/>
          <w:szCs w:val="20"/>
        </w:rPr>
        <w:t>Контракт</w:t>
      </w:r>
      <w:r w:rsidRPr="007C7C37">
        <w:rPr>
          <w:sz w:val="20"/>
          <w:szCs w:val="20"/>
        </w:rPr>
        <w:t xml:space="preserve">а, указанного в </w:t>
      </w:r>
      <w:hyperlink w:anchor="Par253" w:history="1">
        <w:r w:rsidRPr="007C7C37">
          <w:rPr>
            <w:sz w:val="20"/>
            <w:szCs w:val="20"/>
          </w:rPr>
          <w:t>пункте 1</w:t>
        </w:r>
        <w:r w:rsidR="00866D73">
          <w:rPr>
            <w:sz w:val="20"/>
            <w:szCs w:val="20"/>
          </w:rPr>
          <w:t>3</w:t>
        </w:r>
        <w:r w:rsidRPr="007C7C37">
          <w:rPr>
            <w:sz w:val="20"/>
            <w:szCs w:val="20"/>
          </w:rPr>
          <w:t>.1</w:t>
        </w:r>
      </w:hyperlink>
      <w:r w:rsidRPr="007C7C37">
        <w:rPr>
          <w:sz w:val="20"/>
          <w:szCs w:val="20"/>
        </w:rPr>
        <w:t xml:space="preserve"> </w:t>
      </w:r>
      <w:r w:rsidR="008B1FAC">
        <w:rPr>
          <w:sz w:val="20"/>
          <w:szCs w:val="20"/>
        </w:rPr>
        <w:t>Контракт</w:t>
      </w:r>
      <w:r w:rsidRPr="007C7C37">
        <w:rPr>
          <w:sz w:val="20"/>
          <w:szCs w:val="20"/>
        </w:rPr>
        <w:t>а, подлежат исполнению в полном объеме.</w:t>
      </w:r>
    </w:p>
    <w:p w:rsidR="00666E76" w:rsidRDefault="00666E76" w:rsidP="00751A8B">
      <w:pPr>
        <w:widowControl w:val="0"/>
        <w:tabs>
          <w:tab w:val="left" w:pos="1560"/>
        </w:tabs>
        <w:autoSpaceDE w:val="0"/>
        <w:autoSpaceDN w:val="0"/>
        <w:adjustRightInd w:val="0"/>
        <w:ind w:firstLine="709"/>
        <w:jc w:val="both"/>
        <w:rPr>
          <w:sz w:val="20"/>
          <w:szCs w:val="20"/>
        </w:rPr>
      </w:pPr>
    </w:p>
    <w:p w:rsidR="00751A8B" w:rsidRPr="007C7C37" w:rsidRDefault="00751A8B" w:rsidP="00751A8B">
      <w:pPr>
        <w:widowControl w:val="0"/>
        <w:tabs>
          <w:tab w:val="left" w:pos="709"/>
        </w:tabs>
        <w:autoSpaceDE w:val="0"/>
        <w:autoSpaceDN w:val="0"/>
        <w:adjustRightInd w:val="0"/>
        <w:ind w:firstLine="709"/>
        <w:outlineLvl w:val="0"/>
        <w:rPr>
          <w:b/>
          <w:sz w:val="20"/>
          <w:szCs w:val="20"/>
        </w:rPr>
      </w:pPr>
      <w:r w:rsidRPr="007C7C37">
        <w:rPr>
          <w:b/>
          <w:sz w:val="20"/>
          <w:szCs w:val="20"/>
        </w:rPr>
        <w:t>1</w:t>
      </w:r>
      <w:r w:rsidR="00866D73">
        <w:rPr>
          <w:b/>
          <w:sz w:val="20"/>
          <w:szCs w:val="20"/>
        </w:rPr>
        <w:t>4</w:t>
      </w:r>
      <w:r w:rsidRPr="007C7C37">
        <w:rPr>
          <w:b/>
          <w:sz w:val="20"/>
          <w:szCs w:val="20"/>
        </w:rPr>
        <w:t>.</w:t>
      </w:r>
      <w:r w:rsidRPr="007C7C37">
        <w:rPr>
          <w:b/>
          <w:sz w:val="20"/>
          <w:szCs w:val="20"/>
        </w:rPr>
        <w:tab/>
        <w:t>Прочие условия</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4</w:t>
      </w:r>
      <w:r w:rsidRPr="007C7C37">
        <w:rPr>
          <w:sz w:val="20"/>
          <w:szCs w:val="20"/>
        </w:rPr>
        <w:t xml:space="preserve">.1. Все уведомления Сторон, связанные с исполнением </w:t>
      </w:r>
      <w:r w:rsidR="008B1FAC">
        <w:rPr>
          <w:sz w:val="20"/>
          <w:szCs w:val="20"/>
        </w:rPr>
        <w:t>Контракт</w:t>
      </w:r>
      <w:r w:rsidRPr="007C7C37">
        <w:rPr>
          <w:sz w:val="20"/>
          <w:szCs w:val="20"/>
        </w:rPr>
        <w:t xml:space="preserve">а, направляются в письменной форме по почте заказным письмом по почтовому адресу Стороны, указанному в </w:t>
      </w:r>
      <w:hyperlink w:anchor="Par267" w:history="1">
        <w:r w:rsidRPr="007C7C37">
          <w:rPr>
            <w:sz w:val="20"/>
            <w:szCs w:val="20"/>
          </w:rPr>
          <w:t xml:space="preserve">разделе </w:t>
        </w:r>
      </w:hyperlink>
      <w:r>
        <w:rPr>
          <w:sz w:val="20"/>
          <w:szCs w:val="20"/>
        </w:rPr>
        <w:t>14</w:t>
      </w:r>
      <w:r w:rsidRPr="007C7C37">
        <w:rPr>
          <w:sz w:val="20"/>
          <w:szCs w:val="20"/>
        </w:rPr>
        <w:t xml:space="preserve"> </w:t>
      </w:r>
      <w:r w:rsidR="008B1FAC">
        <w:rPr>
          <w:sz w:val="20"/>
          <w:szCs w:val="20"/>
        </w:rPr>
        <w:t>Контракт</w:t>
      </w:r>
      <w:r w:rsidRPr="007C7C37">
        <w:rPr>
          <w:sz w:val="20"/>
          <w:szCs w:val="20"/>
        </w:rPr>
        <w:t>а,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w:t>
      </w:r>
      <w:r>
        <w:rPr>
          <w:sz w:val="20"/>
          <w:szCs w:val="20"/>
        </w:rPr>
        <w:t>/или</w:t>
      </w:r>
      <w:r w:rsidRPr="007C7C37">
        <w:rPr>
          <w:sz w:val="20"/>
          <w:szCs w:val="20"/>
        </w:rPr>
        <w:t xml:space="preserve"> электронной почты уведомления считаются полученными Стороной в день их отправки.</w:t>
      </w:r>
    </w:p>
    <w:p w:rsidR="00751A8B" w:rsidRPr="007C7C37" w:rsidRDefault="00751A8B" w:rsidP="00751A8B">
      <w:pPr>
        <w:widowControl w:val="0"/>
        <w:autoSpaceDE w:val="0"/>
        <w:autoSpaceDN w:val="0"/>
        <w:adjustRightInd w:val="0"/>
        <w:ind w:firstLine="709"/>
        <w:jc w:val="both"/>
        <w:rPr>
          <w:sz w:val="20"/>
          <w:szCs w:val="20"/>
        </w:rPr>
      </w:pPr>
      <w:r w:rsidRPr="007C7C37">
        <w:rPr>
          <w:sz w:val="20"/>
          <w:szCs w:val="20"/>
        </w:rPr>
        <w:t>1</w:t>
      </w:r>
      <w:r w:rsidR="00866D73">
        <w:rPr>
          <w:sz w:val="20"/>
          <w:szCs w:val="20"/>
        </w:rPr>
        <w:t>4</w:t>
      </w:r>
      <w:r w:rsidRPr="007C7C37">
        <w:rPr>
          <w:sz w:val="20"/>
          <w:szCs w:val="20"/>
        </w:rPr>
        <w:t>.2</w:t>
      </w:r>
      <w:r w:rsidRPr="007C7C37">
        <w:rPr>
          <w:i/>
          <w:sz w:val="20"/>
          <w:szCs w:val="20"/>
        </w:rPr>
        <w:t>.</w:t>
      </w:r>
      <w:r w:rsidRPr="007C7C37">
        <w:rPr>
          <w:sz w:val="20"/>
          <w:szCs w:val="20"/>
        </w:rPr>
        <w:t xml:space="preserve"> </w:t>
      </w:r>
      <w:r w:rsidRPr="00085354">
        <w:rPr>
          <w:sz w:val="20"/>
          <w:szCs w:val="20"/>
        </w:rPr>
        <w:t xml:space="preserve">Настоящий </w:t>
      </w:r>
      <w:r w:rsidR="008B1FAC">
        <w:rPr>
          <w:sz w:val="20"/>
          <w:szCs w:val="20"/>
        </w:rPr>
        <w:t>Контракт</w:t>
      </w:r>
      <w:r w:rsidRPr="00085354">
        <w:rPr>
          <w:sz w:val="20"/>
          <w:szCs w:val="20"/>
        </w:rPr>
        <w:t xml:space="preserve"> заключен в форме электронного документа в порядке, предусмотренном </w:t>
      </w:r>
      <w:hyperlink r:id="rId12" w:history="1">
        <w:r w:rsidRPr="00085354">
          <w:rPr>
            <w:rStyle w:val="a3"/>
          </w:rPr>
          <w:t xml:space="preserve">статьей </w:t>
        </w:r>
      </w:hyperlink>
      <w:r w:rsidR="00B21DEB">
        <w:rPr>
          <w:sz w:val="20"/>
          <w:szCs w:val="20"/>
        </w:rPr>
        <w:t>51</w:t>
      </w:r>
      <w:r w:rsidRPr="00085354">
        <w:rPr>
          <w:sz w:val="20"/>
          <w:szCs w:val="20"/>
        </w:rPr>
        <w:t xml:space="preserve"> Федерального закона (дополнительно Стороны вправе оформить </w:t>
      </w:r>
      <w:r w:rsidR="008B1FAC">
        <w:rPr>
          <w:sz w:val="20"/>
          <w:szCs w:val="20"/>
        </w:rPr>
        <w:t>Контракт</w:t>
      </w:r>
      <w:r w:rsidRPr="00085354">
        <w:rPr>
          <w:sz w:val="20"/>
          <w:szCs w:val="20"/>
        </w:rPr>
        <w:t xml:space="preserve"> в письменном виде в 2 (двух) экземплярах по одному для каждой из Сторон, имеющих такую же юридическую силу, как и </w:t>
      </w:r>
      <w:r w:rsidR="008B1FAC">
        <w:rPr>
          <w:sz w:val="20"/>
          <w:szCs w:val="20"/>
        </w:rPr>
        <w:t>Контракт</w:t>
      </w:r>
      <w:r w:rsidRPr="00085354">
        <w:rPr>
          <w:sz w:val="20"/>
          <w:szCs w:val="20"/>
        </w:rPr>
        <w:t>, заключенный в электронной форме).</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4</w:t>
      </w:r>
      <w:r w:rsidRPr="007C7C37">
        <w:rPr>
          <w:sz w:val="20"/>
          <w:szCs w:val="20"/>
        </w:rPr>
        <w:t xml:space="preserve">.3. Во всем, что не предусмотрено </w:t>
      </w:r>
      <w:r w:rsidR="008B1FAC">
        <w:rPr>
          <w:sz w:val="20"/>
          <w:szCs w:val="20"/>
        </w:rPr>
        <w:t>Контракт</w:t>
      </w:r>
      <w:r w:rsidRPr="007C7C37">
        <w:rPr>
          <w:sz w:val="20"/>
          <w:szCs w:val="20"/>
        </w:rPr>
        <w:t>ом, Стороны руководствуются законодательством Российской Федерации.</w:t>
      </w:r>
    </w:p>
    <w:p w:rsidR="00751A8B" w:rsidRPr="007C7C37"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4</w:t>
      </w:r>
      <w:r w:rsidRPr="007C7C37">
        <w:rPr>
          <w:sz w:val="20"/>
          <w:szCs w:val="20"/>
        </w:rPr>
        <w:t xml:space="preserve">.4. Неотъемлемыми частями </w:t>
      </w:r>
      <w:r w:rsidR="008B1FAC">
        <w:rPr>
          <w:sz w:val="20"/>
          <w:szCs w:val="20"/>
        </w:rPr>
        <w:t>Контракт</w:t>
      </w:r>
      <w:r w:rsidRPr="007C7C37">
        <w:rPr>
          <w:sz w:val="20"/>
          <w:szCs w:val="20"/>
        </w:rPr>
        <w:t>а являются: приложение № 1 «</w:t>
      </w:r>
      <w:hyperlink w:anchor="Par390" w:history="1">
        <w:r w:rsidRPr="007C7C37">
          <w:rPr>
            <w:sz w:val="20"/>
            <w:szCs w:val="20"/>
          </w:rPr>
          <w:t>Спецификация</w:t>
        </w:r>
      </w:hyperlink>
      <w:r w:rsidR="00866D73">
        <w:rPr>
          <w:sz w:val="20"/>
          <w:szCs w:val="20"/>
        </w:rPr>
        <w:t>».</w:t>
      </w:r>
    </w:p>
    <w:p w:rsidR="00751A8B" w:rsidRDefault="00751A8B" w:rsidP="00751A8B">
      <w:pPr>
        <w:widowControl w:val="0"/>
        <w:tabs>
          <w:tab w:val="left" w:pos="1560"/>
        </w:tabs>
        <w:autoSpaceDE w:val="0"/>
        <w:autoSpaceDN w:val="0"/>
        <w:adjustRightInd w:val="0"/>
        <w:ind w:firstLine="709"/>
        <w:jc w:val="both"/>
        <w:rPr>
          <w:sz w:val="20"/>
          <w:szCs w:val="20"/>
        </w:rPr>
      </w:pPr>
      <w:r w:rsidRPr="007C7C37">
        <w:rPr>
          <w:sz w:val="20"/>
          <w:szCs w:val="20"/>
        </w:rPr>
        <w:t>1</w:t>
      </w:r>
      <w:r w:rsidR="00866D73">
        <w:rPr>
          <w:sz w:val="20"/>
          <w:szCs w:val="20"/>
        </w:rPr>
        <w:t>4</w:t>
      </w:r>
      <w:r w:rsidRPr="007C7C37">
        <w:rPr>
          <w:sz w:val="20"/>
          <w:szCs w:val="20"/>
        </w:rPr>
        <w:t xml:space="preserve">.5. </w:t>
      </w:r>
      <w:r w:rsidRPr="00DD064A">
        <w:rPr>
          <w:sz w:val="20"/>
          <w:szCs w:val="20"/>
        </w:rPr>
        <w:t xml:space="preserve">Внесение изменений и дополнений, не противоречащих законодательству Российской Федерации, в условия </w:t>
      </w:r>
      <w:r w:rsidR="008B1FAC">
        <w:rPr>
          <w:sz w:val="20"/>
          <w:szCs w:val="20"/>
        </w:rPr>
        <w:t>Контракт</w:t>
      </w:r>
      <w:r w:rsidRPr="00DD064A">
        <w:rPr>
          <w:sz w:val="20"/>
          <w:szCs w:val="20"/>
        </w:rPr>
        <w:t xml:space="preserve">а осуществляется путем заключения Сторонами в письменной форме дополнительных соглашений к </w:t>
      </w:r>
      <w:r w:rsidR="008B1FAC">
        <w:rPr>
          <w:sz w:val="20"/>
          <w:szCs w:val="20"/>
        </w:rPr>
        <w:t>Контракт</w:t>
      </w:r>
      <w:r w:rsidRPr="00DD064A">
        <w:rPr>
          <w:sz w:val="20"/>
          <w:szCs w:val="20"/>
        </w:rPr>
        <w:t>у, которые являются его неотъемлемой частью.</w:t>
      </w:r>
    </w:p>
    <w:p w:rsidR="00751A8B" w:rsidRDefault="00751A8B" w:rsidP="00751A8B">
      <w:pPr>
        <w:widowControl w:val="0"/>
        <w:tabs>
          <w:tab w:val="left" w:pos="1560"/>
        </w:tabs>
        <w:autoSpaceDE w:val="0"/>
        <w:autoSpaceDN w:val="0"/>
        <w:adjustRightInd w:val="0"/>
        <w:ind w:firstLine="709"/>
        <w:jc w:val="both"/>
        <w:rPr>
          <w:sz w:val="20"/>
          <w:szCs w:val="20"/>
        </w:rPr>
      </w:pPr>
    </w:p>
    <w:p w:rsidR="00751A8B" w:rsidRDefault="00751A8B" w:rsidP="00751A8B">
      <w:pPr>
        <w:widowControl w:val="0"/>
        <w:autoSpaceDE w:val="0"/>
        <w:autoSpaceDN w:val="0"/>
        <w:adjustRightInd w:val="0"/>
        <w:contextualSpacing/>
        <w:outlineLvl w:val="0"/>
        <w:rPr>
          <w:b/>
          <w:sz w:val="20"/>
          <w:szCs w:val="20"/>
        </w:rPr>
      </w:pPr>
      <w:r>
        <w:rPr>
          <w:b/>
          <w:sz w:val="20"/>
          <w:szCs w:val="20"/>
        </w:rPr>
        <w:t>1</w:t>
      </w:r>
      <w:r w:rsidR="00866D73">
        <w:rPr>
          <w:b/>
          <w:sz w:val="20"/>
          <w:szCs w:val="20"/>
        </w:rPr>
        <w:t>5</w:t>
      </w:r>
      <w:r w:rsidRPr="007C7C37">
        <w:rPr>
          <w:b/>
          <w:sz w:val="20"/>
          <w:szCs w:val="20"/>
        </w:rPr>
        <w:t>.</w:t>
      </w:r>
      <w:r w:rsidR="00866D73">
        <w:rPr>
          <w:b/>
          <w:sz w:val="20"/>
          <w:szCs w:val="20"/>
        </w:rPr>
        <w:t xml:space="preserve"> </w:t>
      </w:r>
      <w:r w:rsidRPr="007C7C37">
        <w:rPr>
          <w:b/>
          <w:sz w:val="20"/>
          <w:szCs w:val="20"/>
        </w:rPr>
        <w:t>Адреса, реквизиты и подписи Сторон</w:t>
      </w:r>
    </w:p>
    <w:p w:rsidR="00751A8B" w:rsidRPr="00751A8B" w:rsidRDefault="00751A8B" w:rsidP="00751A8B">
      <w:pPr>
        <w:pStyle w:val="ConsPlusNormal0"/>
        <w:widowControl/>
        <w:ind w:firstLine="0"/>
        <w:outlineLvl w:val="2"/>
        <w:rPr>
          <w:rFonts w:ascii="Times New Roman" w:hAnsi="Times New Roman"/>
          <w:sz w:val="20"/>
          <w:szCs w:val="20"/>
        </w:rPr>
      </w:pPr>
    </w:p>
    <w:tbl>
      <w:tblPr>
        <w:tblW w:w="9248" w:type="dxa"/>
        <w:tblLook w:val="01E0" w:firstRow="1" w:lastRow="1" w:firstColumn="1" w:lastColumn="1" w:noHBand="0" w:noVBand="0"/>
      </w:tblPr>
      <w:tblGrid>
        <w:gridCol w:w="4928"/>
        <w:gridCol w:w="4320"/>
      </w:tblGrid>
      <w:tr w:rsidR="00751A8B" w:rsidRPr="00751A8B" w:rsidTr="00866D73">
        <w:trPr>
          <w:trHeight w:val="447"/>
        </w:trPr>
        <w:tc>
          <w:tcPr>
            <w:tcW w:w="4928" w:type="dxa"/>
          </w:tcPr>
          <w:p w:rsidR="00751A8B" w:rsidRPr="00751A8B" w:rsidRDefault="00BC6DE2" w:rsidP="003813AA">
            <w:pPr>
              <w:pStyle w:val="3"/>
              <w:spacing w:before="0"/>
              <w:jc w:val="left"/>
              <w:rPr>
                <w:rFonts w:ascii="Times New Roman" w:hAnsi="Times New Roman"/>
                <w:color w:val="auto"/>
                <w:sz w:val="20"/>
                <w:szCs w:val="20"/>
              </w:rPr>
            </w:pPr>
            <w:r>
              <w:rPr>
                <w:rFonts w:ascii="Times New Roman" w:hAnsi="Times New Roman"/>
                <w:color w:val="auto"/>
                <w:sz w:val="20"/>
                <w:szCs w:val="20"/>
              </w:rPr>
              <w:t>ЗАКАЗЧИК</w:t>
            </w:r>
            <w:r w:rsidR="00751A8B" w:rsidRPr="00751A8B">
              <w:rPr>
                <w:rFonts w:ascii="Times New Roman" w:hAnsi="Times New Roman"/>
                <w:color w:val="auto"/>
                <w:sz w:val="20"/>
                <w:szCs w:val="20"/>
              </w:rPr>
              <w:t>:</w:t>
            </w:r>
          </w:p>
          <w:p w:rsidR="00751A8B" w:rsidRPr="00751A8B" w:rsidRDefault="00751A8B" w:rsidP="003813AA">
            <w:pPr>
              <w:keepLines/>
              <w:jc w:val="left"/>
              <w:rPr>
                <w:sz w:val="20"/>
                <w:szCs w:val="20"/>
              </w:rPr>
            </w:pPr>
            <w:r w:rsidRPr="00751A8B">
              <w:rPr>
                <w:sz w:val="20"/>
                <w:szCs w:val="20"/>
              </w:rPr>
              <w:t>МБУЗ «Городская больница №20 города Ростова-на-Дону»</w:t>
            </w:r>
          </w:p>
          <w:p w:rsidR="00751A8B" w:rsidRPr="00751A8B" w:rsidRDefault="00751A8B" w:rsidP="003813AA">
            <w:pPr>
              <w:pStyle w:val="ConsPlusNonformat"/>
              <w:jc w:val="left"/>
              <w:rPr>
                <w:rFonts w:ascii="Times New Roman" w:hAnsi="Times New Roman"/>
              </w:rPr>
            </w:pPr>
            <w:r w:rsidRPr="00751A8B">
              <w:rPr>
                <w:rFonts w:ascii="Times New Roman" w:hAnsi="Times New Roman"/>
              </w:rPr>
              <w:t xml:space="preserve">344091, г. Ростов-на-Дону, пр. Коммунистический, 39, </w:t>
            </w:r>
          </w:p>
          <w:p w:rsidR="00751A8B" w:rsidRPr="00751A8B" w:rsidRDefault="00751A8B" w:rsidP="003813AA">
            <w:pPr>
              <w:pStyle w:val="ConsPlusNonformat"/>
              <w:jc w:val="left"/>
              <w:rPr>
                <w:rFonts w:ascii="Times New Roman" w:hAnsi="Times New Roman"/>
              </w:rPr>
            </w:pPr>
            <w:r w:rsidRPr="00751A8B">
              <w:rPr>
                <w:rFonts w:ascii="Times New Roman" w:hAnsi="Times New Roman"/>
              </w:rPr>
              <w:t>тел. (863)271-96-01, факс: (863)271-96-03.</w:t>
            </w:r>
          </w:p>
          <w:p w:rsidR="00751A8B" w:rsidRPr="00751A8B" w:rsidRDefault="009F4866" w:rsidP="003813AA">
            <w:pPr>
              <w:pStyle w:val="ConsPlusNonformat"/>
              <w:jc w:val="left"/>
              <w:rPr>
                <w:rFonts w:ascii="Times New Roman" w:hAnsi="Times New Roman"/>
              </w:rPr>
            </w:pPr>
            <w:hyperlink r:id="rId13" w:history="1">
              <w:r w:rsidR="00751A8B" w:rsidRPr="00751A8B">
                <w:rPr>
                  <w:rStyle w:val="a3"/>
                  <w:rFonts w:ascii="Times New Roman" w:hAnsi="Times New Roman"/>
                </w:rPr>
                <w:t>Gb20@aaanet.ru</w:t>
              </w:r>
            </w:hyperlink>
            <w:r w:rsidR="00751A8B" w:rsidRPr="00751A8B">
              <w:rPr>
                <w:rFonts w:ascii="Times New Roman" w:hAnsi="Times New Roman"/>
              </w:rPr>
              <w:t xml:space="preserve">  </w:t>
            </w:r>
          </w:p>
          <w:p w:rsidR="00751A8B" w:rsidRPr="00751A8B" w:rsidRDefault="00751A8B" w:rsidP="003813AA">
            <w:pPr>
              <w:pStyle w:val="ConsPlusNonformat"/>
              <w:jc w:val="left"/>
              <w:rPr>
                <w:rFonts w:ascii="Times New Roman" w:hAnsi="Times New Roman"/>
              </w:rPr>
            </w:pPr>
            <w:r w:rsidRPr="00751A8B">
              <w:rPr>
                <w:rFonts w:ascii="Times New Roman" w:hAnsi="Times New Roman"/>
              </w:rPr>
              <w:t>ИНН 6168000820, КПП 616801001, ОКПО 05175844</w:t>
            </w:r>
          </w:p>
          <w:p w:rsidR="00B21DEB" w:rsidRPr="00490A73" w:rsidRDefault="00B21DEB" w:rsidP="00B21DEB">
            <w:pPr>
              <w:widowControl w:val="0"/>
              <w:spacing w:line="276" w:lineRule="auto"/>
              <w:jc w:val="left"/>
              <w:rPr>
                <w:sz w:val="20"/>
                <w:szCs w:val="20"/>
                <w:lang w:eastAsia="en-US"/>
              </w:rPr>
            </w:pPr>
            <w:r w:rsidRPr="00490A73">
              <w:rPr>
                <w:sz w:val="20"/>
                <w:szCs w:val="20"/>
                <w:lang w:eastAsia="en-US"/>
              </w:rPr>
              <w:t>Единый казначейский счет (</w:t>
            </w:r>
            <w:proofErr w:type="spellStart"/>
            <w:r w:rsidRPr="00490A73">
              <w:rPr>
                <w:sz w:val="20"/>
                <w:szCs w:val="20"/>
                <w:lang w:eastAsia="en-US"/>
              </w:rPr>
              <w:t>корр.счет</w:t>
            </w:r>
            <w:proofErr w:type="spellEnd"/>
            <w:r w:rsidRPr="00490A73">
              <w:rPr>
                <w:sz w:val="20"/>
                <w:szCs w:val="20"/>
                <w:lang w:eastAsia="en-US"/>
              </w:rPr>
              <w:t>)</w:t>
            </w:r>
          </w:p>
          <w:p w:rsidR="00B21DEB" w:rsidRPr="00490A73" w:rsidRDefault="00B21DEB" w:rsidP="00B21DEB">
            <w:pPr>
              <w:widowControl w:val="0"/>
              <w:spacing w:line="276" w:lineRule="auto"/>
              <w:jc w:val="left"/>
              <w:rPr>
                <w:sz w:val="20"/>
                <w:szCs w:val="20"/>
                <w:lang w:eastAsia="en-US"/>
              </w:rPr>
            </w:pPr>
            <w:r w:rsidRPr="00490A73">
              <w:rPr>
                <w:sz w:val="20"/>
                <w:szCs w:val="20"/>
                <w:lang w:eastAsia="en-US"/>
              </w:rPr>
              <w:t>№ 40102810845370000050</w:t>
            </w:r>
          </w:p>
          <w:p w:rsidR="00B21DEB" w:rsidRPr="00490A73" w:rsidRDefault="00B21DEB" w:rsidP="00B21DEB">
            <w:pPr>
              <w:widowControl w:val="0"/>
              <w:spacing w:line="276" w:lineRule="auto"/>
              <w:jc w:val="left"/>
              <w:rPr>
                <w:sz w:val="20"/>
                <w:szCs w:val="20"/>
                <w:lang w:eastAsia="en-US"/>
              </w:rPr>
            </w:pPr>
            <w:r w:rsidRPr="00490A73">
              <w:rPr>
                <w:sz w:val="20"/>
                <w:szCs w:val="20"/>
                <w:lang w:eastAsia="en-US"/>
              </w:rPr>
              <w:t>Казначейский счет (</w:t>
            </w:r>
            <w:proofErr w:type="spellStart"/>
            <w:r w:rsidRPr="00490A73">
              <w:rPr>
                <w:sz w:val="20"/>
                <w:szCs w:val="20"/>
                <w:lang w:eastAsia="en-US"/>
              </w:rPr>
              <w:t>расч.счет</w:t>
            </w:r>
            <w:proofErr w:type="spellEnd"/>
            <w:r w:rsidRPr="00490A73">
              <w:rPr>
                <w:sz w:val="20"/>
                <w:szCs w:val="20"/>
                <w:lang w:eastAsia="en-US"/>
              </w:rPr>
              <w:t>)</w:t>
            </w:r>
          </w:p>
          <w:p w:rsidR="00B21DEB" w:rsidRPr="00490A73" w:rsidRDefault="00B21DEB" w:rsidP="00B21DEB">
            <w:pPr>
              <w:widowControl w:val="0"/>
              <w:spacing w:line="276" w:lineRule="auto"/>
              <w:jc w:val="left"/>
              <w:rPr>
                <w:sz w:val="20"/>
                <w:szCs w:val="20"/>
                <w:lang w:eastAsia="en-US"/>
              </w:rPr>
            </w:pPr>
            <w:r w:rsidRPr="00490A73">
              <w:rPr>
                <w:sz w:val="20"/>
                <w:szCs w:val="20"/>
                <w:lang w:eastAsia="en-US"/>
              </w:rPr>
              <w:t xml:space="preserve">№ 03234643607010005800 </w:t>
            </w:r>
          </w:p>
          <w:p w:rsidR="00B21DEB" w:rsidRPr="00490A73" w:rsidRDefault="00B21DEB" w:rsidP="00B21DEB">
            <w:pPr>
              <w:widowControl w:val="0"/>
              <w:spacing w:line="276" w:lineRule="auto"/>
              <w:jc w:val="left"/>
              <w:rPr>
                <w:sz w:val="20"/>
                <w:szCs w:val="20"/>
                <w:lang w:eastAsia="en-US"/>
              </w:rPr>
            </w:pPr>
            <w:r w:rsidRPr="00490A73">
              <w:rPr>
                <w:sz w:val="20"/>
                <w:szCs w:val="20"/>
                <w:lang w:eastAsia="en-US"/>
              </w:rPr>
              <w:t>Отделение Ростов-на-Дону Банка России// УФК по Ростовской области г. Ростов-на-Дону</w:t>
            </w:r>
          </w:p>
          <w:p w:rsidR="00B21DEB" w:rsidRPr="00490A73" w:rsidRDefault="00B21DEB" w:rsidP="00B21DEB">
            <w:pPr>
              <w:widowControl w:val="0"/>
              <w:spacing w:line="276" w:lineRule="auto"/>
              <w:jc w:val="left"/>
              <w:rPr>
                <w:sz w:val="20"/>
                <w:szCs w:val="20"/>
                <w:lang w:eastAsia="en-US"/>
              </w:rPr>
            </w:pPr>
            <w:r w:rsidRPr="00490A73">
              <w:rPr>
                <w:sz w:val="20"/>
                <w:szCs w:val="20"/>
                <w:lang w:eastAsia="en-US"/>
              </w:rPr>
              <w:t>БИК УФК по Ростовской области 016015102</w:t>
            </w:r>
          </w:p>
          <w:p w:rsidR="00B21DEB" w:rsidRPr="00490A73" w:rsidRDefault="00B21DEB" w:rsidP="00B21DEB">
            <w:pPr>
              <w:widowControl w:val="0"/>
              <w:spacing w:line="276" w:lineRule="auto"/>
              <w:jc w:val="left"/>
              <w:rPr>
                <w:sz w:val="20"/>
                <w:szCs w:val="20"/>
                <w:lang w:eastAsia="en-US"/>
              </w:rPr>
            </w:pPr>
            <w:r w:rsidRPr="00490A73">
              <w:rPr>
                <w:sz w:val="20"/>
                <w:szCs w:val="20"/>
                <w:lang w:eastAsia="en-US"/>
              </w:rPr>
              <w:t>Получатель: Муниципальное казначейство города Ростова-на-Дону (МБУЗ ''Городская больница №20 города Ростова-на-Дону'', л/с 22905Х07320)</w:t>
            </w:r>
          </w:p>
          <w:p w:rsidR="00B21DEB" w:rsidRPr="00490A73" w:rsidRDefault="00B21DEB" w:rsidP="00B21DEB">
            <w:pPr>
              <w:jc w:val="left"/>
              <w:rPr>
                <w:sz w:val="20"/>
                <w:szCs w:val="20"/>
              </w:rPr>
            </w:pPr>
            <w:r w:rsidRPr="00490A73">
              <w:rPr>
                <w:sz w:val="20"/>
                <w:szCs w:val="20"/>
                <w:lang w:eastAsia="en-US"/>
              </w:rPr>
              <w:t>ОКТМО: 60701000</w:t>
            </w:r>
          </w:p>
          <w:p w:rsidR="00751A8B" w:rsidRPr="00751A8B" w:rsidRDefault="00751A8B" w:rsidP="003813AA">
            <w:pPr>
              <w:pStyle w:val="ConsPlusCell"/>
              <w:jc w:val="left"/>
              <w:rPr>
                <w:rFonts w:ascii="Times New Roman" w:hAnsi="Times New Roman" w:cs="Times New Roman"/>
              </w:rPr>
            </w:pPr>
          </w:p>
          <w:p w:rsidR="00751A8B" w:rsidRPr="00751A8B" w:rsidRDefault="00751A8B" w:rsidP="003813AA">
            <w:pPr>
              <w:pStyle w:val="ConsPlusCell"/>
              <w:jc w:val="left"/>
              <w:rPr>
                <w:rFonts w:ascii="Times New Roman" w:hAnsi="Times New Roman" w:cs="Times New Roman"/>
              </w:rPr>
            </w:pPr>
            <w:r w:rsidRPr="00751A8B">
              <w:rPr>
                <w:rFonts w:ascii="Times New Roman" w:hAnsi="Times New Roman" w:cs="Times New Roman"/>
              </w:rPr>
              <w:t>Главный врач</w:t>
            </w:r>
          </w:p>
          <w:p w:rsidR="00751A8B" w:rsidRPr="00751A8B" w:rsidRDefault="00751A8B" w:rsidP="003813AA">
            <w:pPr>
              <w:pStyle w:val="ConsPlusCell"/>
              <w:jc w:val="left"/>
              <w:rPr>
                <w:rFonts w:ascii="Times New Roman" w:hAnsi="Times New Roman" w:cs="Times New Roman"/>
              </w:rPr>
            </w:pPr>
            <w:r w:rsidRPr="00751A8B">
              <w:rPr>
                <w:rFonts w:ascii="Times New Roman" w:hAnsi="Times New Roman" w:cs="Times New Roman"/>
              </w:rPr>
              <w:t>_________________ Саркисян В.А.</w:t>
            </w:r>
          </w:p>
          <w:p w:rsidR="00751A8B" w:rsidRPr="00751A8B" w:rsidRDefault="00751A8B" w:rsidP="003813AA">
            <w:pPr>
              <w:jc w:val="left"/>
              <w:rPr>
                <w:sz w:val="20"/>
                <w:szCs w:val="20"/>
              </w:rPr>
            </w:pPr>
            <w:r w:rsidRPr="00751A8B">
              <w:rPr>
                <w:sz w:val="20"/>
                <w:szCs w:val="20"/>
              </w:rPr>
              <w:t>Э.П.</w:t>
            </w:r>
          </w:p>
        </w:tc>
        <w:tc>
          <w:tcPr>
            <w:tcW w:w="4320" w:type="dxa"/>
          </w:tcPr>
          <w:p w:rsidR="00751A8B" w:rsidRPr="00751A8B" w:rsidRDefault="00751A8B" w:rsidP="003813AA">
            <w:pPr>
              <w:pStyle w:val="3"/>
              <w:spacing w:before="0"/>
              <w:jc w:val="left"/>
              <w:rPr>
                <w:rFonts w:ascii="Times New Roman" w:hAnsi="Times New Roman"/>
                <w:color w:val="auto"/>
                <w:sz w:val="20"/>
                <w:szCs w:val="20"/>
              </w:rPr>
            </w:pPr>
            <w:r w:rsidRPr="00751A8B">
              <w:rPr>
                <w:rFonts w:ascii="Times New Roman" w:hAnsi="Times New Roman"/>
                <w:color w:val="auto"/>
                <w:sz w:val="20"/>
                <w:szCs w:val="20"/>
              </w:rPr>
              <w:t>ПОСТАВЩИК:</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АО «Вектор-Бест-Юг»</w:t>
            </w:r>
          </w:p>
          <w:p w:rsidR="00AE5DCA" w:rsidRPr="00084AB7" w:rsidRDefault="00AE5DCA" w:rsidP="00AE5DCA">
            <w:pPr>
              <w:pStyle w:val="ConsPlusNonformat"/>
              <w:jc w:val="left"/>
              <w:rPr>
                <w:rFonts w:ascii="Times New Roman" w:hAnsi="Times New Roman"/>
              </w:rPr>
            </w:pPr>
            <w:smartTag w:uri="urn:schemas-microsoft-com:office:smarttags" w:element="metricconverter">
              <w:smartTagPr>
                <w:attr w:name="ProductID" w:val="344111, г"/>
              </w:smartTagPr>
              <w:r w:rsidRPr="00084AB7">
                <w:rPr>
                  <w:rFonts w:ascii="Times New Roman" w:hAnsi="Times New Roman"/>
                </w:rPr>
                <w:t>344111, г</w:t>
              </w:r>
            </w:smartTag>
            <w:r w:rsidRPr="00084AB7">
              <w:rPr>
                <w:rFonts w:ascii="Times New Roman" w:hAnsi="Times New Roman"/>
              </w:rPr>
              <w:t>. Ростов-на-Дону, проспект 40-летия Победы 75/3</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тел/факс: (863) 295-13-19, 295-15-61</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ИНН 6167042993 КПП 616701001</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р/с 40702810452000100671 в Юго-Западный Банк ПАО Сбербанк г. Ростов-на-Дону</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к/с 30101810600000000602</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БИК 046015602</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ОКПО 45482290</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ОГРН 1026104158189</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ОКАТО 60401380000</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ОКТМО 60701000</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ОКОНХ 71100,71200</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ОКВЭД 46.46</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ОКОПФ 12200</w:t>
            </w:r>
          </w:p>
          <w:p w:rsidR="00AE5DCA" w:rsidRPr="00084AB7" w:rsidRDefault="00AE5DCA" w:rsidP="00AE5DCA">
            <w:pPr>
              <w:pStyle w:val="ConsPlusNonformat"/>
              <w:jc w:val="left"/>
              <w:rPr>
                <w:rFonts w:ascii="Times New Roman" w:hAnsi="Times New Roman"/>
              </w:rPr>
            </w:pPr>
            <w:r w:rsidRPr="00084AB7">
              <w:rPr>
                <w:rFonts w:ascii="Times New Roman" w:hAnsi="Times New Roman"/>
              </w:rPr>
              <w:t>ОКОФС 16</w:t>
            </w:r>
          </w:p>
          <w:p w:rsidR="00AE5DCA" w:rsidRDefault="009F4866" w:rsidP="00AE5DCA">
            <w:pPr>
              <w:pStyle w:val="ConsPlusNonformat"/>
              <w:jc w:val="left"/>
              <w:rPr>
                <w:rFonts w:ascii="Times New Roman" w:hAnsi="Times New Roman"/>
              </w:rPr>
            </w:pPr>
            <w:hyperlink r:id="rId14" w:history="1">
              <w:r w:rsidR="00AE5DCA" w:rsidRPr="00084AB7">
                <w:rPr>
                  <w:rFonts w:ascii="Times New Roman" w:hAnsi="Times New Roman"/>
                </w:rPr>
                <w:t>vbsouth@mail.ru</w:t>
              </w:r>
            </w:hyperlink>
          </w:p>
          <w:p w:rsidR="00AE5DCA" w:rsidRDefault="00AE5DCA" w:rsidP="00AE5DCA">
            <w:pPr>
              <w:pStyle w:val="ConsPlusNonformat"/>
              <w:jc w:val="left"/>
              <w:rPr>
                <w:rFonts w:ascii="Times New Roman" w:hAnsi="Times New Roman"/>
              </w:rPr>
            </w:pPr>
          </w:p>
          <w:p w:rsidR="00AE5DCA" w:rsidRPr="00751A8B" w:rsidRDefault="00AE5DCA" w:rsidP="00AE5DCA">
            <w:pPr>
              <w:pStyle w:val="ConsPlusCell"/>
              <w:jc w:val="left"/>
              <w:rPr>
                <w:rFonts w:ascii="Times New Roman" w:hAnsi="Times New Roman" w:cs="Times New Roman"/>
              </w:rPr>
            </w:pPr>
            <w:r>
              <w:rPr>
                <w:rFonts w:ascii="Times New Roman" w:hAnsi="Times New Roman" w:cs="Times New Roman"/>
              </w:rPr>
              <w:t>Генеральный директор</w:t>
            </w:r>
          </w:p>
          <w:p w:rsidR="00AE5DCA" w:rsidRPr="00751A8B" w:rsidRDefault="00AE5DCA" w:rsidP="00AE5DCA">
            <w:pPr>
              <w:pStyle w:val="ConsPlusCell"/>
              <w:jc w:val="left"/>
              <w:rPr>
                <w:rFonts w:ascii="Times New Roman" w:hAnsi="Times New Roman" w:cs="Times New Roman"/>
              </w:rPr>
            </w:pPr>
            <w:r w:rsidRPr="00751A8B">
              <w:rPr>
                <w:rFonts w:ascii="Times New Roman" w:hAnsi="Times New Roman" w:cs="Times New Roman"/>
              </w:rPr>
              <w:t xml:space="preserve">_________________ </w:t>
            </w:r>
            <w:r>
              <w:rPr>
                <w:rFonts w:ascii="Times New Roman" w:hAnsi="Times New Roman" w:cs="Times New Roman"/>
              </w:rPr>
              <w:t>Фильчагина Т.А.</w:t>
            </w:r>
          </w:p>
          <w:p w:rsidR="00AE5DCA" w:rsidRPr="00084AB7" w:rsidRDefault="00AE5DCA" w:rsidP="00AE5DCA">
            <w:pPr>
              <w:pStyle w:val="ConsPlusNonformat"/>
              <w:jc w:val="left"/>
              <w:rPr>
                <w:rFonts w:ascii="Times New Roman" w:hAnsi="Times New Roman"/>
              </w:rPr>
            </w:pPr>
            <w:r w:rsidRPr="00751A8B">
              <w:t>Э.П.</w:t>
            </w:r>
          </w:p>
          <w:p w:rsidR="00751A8B" w:rsidRPr="00751A8B" w:rsidRDefault="00751A8B" w:rsidP="003813AA">
            <w:pPr>
              <w:jc w:val="left"/>
              <w:rPr>
                <w:sz w:val="20"/>
                <w:szCs w:val="20"/>
              </w:rPr>
            </w:pPr>
          </w:p>
        </w:tc>
      </w:tr>
    </w:tbl>
    <w:p w:rsidR="00751A8B" w:rsidRPr="00751A8B" w:rsidRDefault="00751A8B" w:rsidP="00751A8B">
      <w:pPr>
        <w:jc w:val="both"/>
        <w:rPr>
          <w:sz w:val="20"/>
          <w:szCs w:val="20"/>
        </w:rPr>
        <w:sectPr w:rsidR="00751A8B" w:rsidRPr="00751A8B" w:rsidSect="003813AA">
          <w:footerReference w:type="even" r:id="rId15"/>
          <w:footerReference w:type="default" r:id="rId16"/>
          <w:pgSz w:w="11906" w:h="16838"/>
          <w:pgMar w:top="993" w:right="707" w:bottom="993" w:left="1134" w:header="708" w:footer="266" w:gutter="0"/>
          <w:cols w:space="708"/>
          <w:docGrid w:linePitch="360"/>
        </w:sectPr>
      </w:pPr>
    </w:p>
    <w:p w:rsidR="00751A8B" w:rsidRPr="00751A8B" w:rsidRDefault="00751A8B" w:rsidP="00751A8B">
      <w:pPr>
        <w:jc w:val="right"/>
        <w:rPr>
          <w:sz w:val="20"/>
          <w:szCs w:val="20"/>
        </w:rPr>
      </w:pPr>
      <w:r w:rsidRPr="00751A8B">
        <w:rPr>
          <w:sz w:val="20"/>
          <w:szCs w:val="20"/>
        </w:rPr>
        <w:t>Приложение № 1</w:t>
      </w:r>
    </w:p>
    <w:p w:rsidR="00751A8B" w:rsidRPr="00751A8B" w:rsidRDefault="00751A8B" w:rsidP="00751A8B">
      <w:pPr>
        <w:jc w:val="right"/>
        <w:rPr>
          <w:sz w:val="20"/>
          <w:szCs w:val="20"/>
        </w:rPr>
      </w:pPr>
      <w:r w:rsidRPr="00751A8B">
        <w:rPr>
          <w:sz w:val="20"/>
          <w:szCs w:val="20"/>
        </w:rPr>
        <w:t xml:space="preserve">к </w:t>
      </w:r>
      <w:r w:rsidR="008B1FAC">
        <w:rPr>
          <w:sz w:val="20"/>
          <w:szCs w:val="20"/>
        </w:rPr>
        <w:t>Контракт</w:t>
      </w:r>
      <w:r w:rsidRPr="00751A8B">
        <w:rPr>
          <w:sz w:val="20"/>
          <w:szCs w:val="20"/>
        </w:rPr>
        <w:t>у №</w:t>
      </w:r>
      <w:r w:rsidR="00D6520C">
        <w:rPr>
          <w:sz w:val="20"/>
          <w:szCs w:val="20"/>
        </w:rPr>
        <w:t>152-22-029</w:t>
      </w:r>
      <w:r w:rsidRPr="00751A8B">
        <w:rPr>
          <w:sz w:val="20"/>
          <w:szCs w:val="20"/>
        </w:rPr>
        <w:t xml:space="preserve"> от </w:t>
      </w:r>
      <w:r w:rsidR="00600CE7">
        <w:rPr>
          <w:sz w:val="20"/>
          <w:szCs w:val="20"/>
        </w:rPr>
        <w:t xml:space="preserve">     "08" февраля 2022</w:t>
      </w:r>
      <w:r w:rsidR="00600CE7" w:rsidRPr="00BC7283">
        <w:rPr>
          <w:sz w:val="20"/>
          <w:szCs w:val="20"/>
        </w:rPr>
        <w:t xml:space="preserve"> г.</w:t>
      </w:r>
    </w:p>
    <w:p w:rsidR="00751A8B" w:rsidRPr="00751A8B" w:rsidRDefault="00751A8B" w:rsidP="00751A8B">
      <w:pPr>
        <w:rPr>
          <w:sz w:val="20"/>
          <w:szCs w:val="20"/>
        </w:rPr>
      </w:pPr>
    </w:p>
    <w:p w:rsidR="00751A8B" w:rsidRDefault="00751A8B" w:rsidP="00751A8B">
      <w:pPr>
        <w:rPr>
          <w:b/>
          <w:sz w:val="20"/>
          <w:szCs w:val="20"/>
        </w:rPr>
      </w:pPr>
      <w:r w:rsidRPr="00751A8B">
        <w:rPr>
          <w:b/>
          <w:sz w:val="20"/>
          <w:szCs w:val="20"/>
        </w:rPr>
        <w:t xml:space="preserve">СПЕЦИФИКАЦИЯ </w:t>
      </w:r>
    </w:p>
    <w:p w:rsidR="00751A8B" w:rsidRDefault="00751A8B" w:rsidP="00751A8B">
      <w:pPr>
        <w:rPr>
          <w:b/>
          <w:sz w:val="20"/>
          <w:szCs w:val="20"/>
        </w:rPr>
      </w:pPr>
    </w:p>
    <w:tbl>
      <w:tblPr>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261"/>
        <w:gridCol w:w="2371"/>
        <w:gridCol w:w="4325"/>
        <w:gridCol w:w="968"/>
        <w:gridCol w:w="998"/>
        <w:gridCol w:w="1153"/>
        <w:gridCol w:w="998"/>
        <w:gridCol w:w="1127"/>
      </w:tblGrid>
      <w:tr w:rsidR="00AE5DCA" w:rsidRPr="00AE5DCA" w:rsidTr="00034AB0">
        <w:tc>
          <w:tcPr>
            <w:tcW w:w="675" w:type="dxa"/>
            <w:tcBorders>
              <w:bottom w:val="single" w:sz="4" w:space="0" w:color="auto"/>
            </w:tcBorders>
          </w:tcPr>
          <w:p w:rsidR="00AE5DCA" w:rsidRPr="00AE5DCA" w:rsidRDefault="00AE5DCA" w:rsidP="008C5149">
            <w:pPr>
              <w:widowControl w:val="0"/>
              <w:rPr>
                <w:b/>
                <w:bCs/>
                <w:sz w:val="22"/>
                <w:szCs w:val="22"/>
              </w:rPr>
            </w:pPr>
            <w:r w:rsidRPr="00AE5DCA">
              <w:rPr>
                <w:b/>
                <w:bCs/>
                <w:sz w:val="22"/>
                <w:szCs w:val="22"/>
              </w:rPr>
              <w:t>№</w:t>
            </w:r>
          </w:p>
        </w:tc>
        <w:tc>
          <w:tcPr>
            <w:tcW w:w="3261" w:type="dxa"/>
            <w:tcBorders>
              <w:bottom w:val="single" w:sz="4" w:space="0" w:color="auto"/>
            </w:tcBorders>
          </w:tcPr>
          <w:p w:rsidR="00AE5DCA" w:rsidRPr="00AE5DCA" w:rsidRDefault="00AE5DCA" w:rsidP="008C5149">
            <w:pPr>
              <w:widowControl w:val="0"/>
              <w:rPr>
                <w:b/>
                <w:bCs/>
                <w:sz w:val="22"/>
                <w:szCs w:val="22"/>
              </w:rPr>
            </w:pPr>
            <w:r w:rsidRPr="00AE5DCA">
              <w:rPr>
                <w:b/>
                <w:bCs/>
                <w:sz w:val="22"/>
                <w:szCs w:val="22"/>
              </w:rPr>
              <w:t>Наименование поставляемого товара</w:t>
            </w:r>
          </w:p>
        </w:tc>
        <w:tc>
          <w:tcPr>
            <w:tcW w:w="2371" w:type="dxa"/>
            <w:tcBorders>
              <w:bottom w:val="single" w:sz="4" w:space="0" w:color="auto"/>
            </w:tcBorders>
          </w:tcPr>
          <w:p w:rsidR="00AE5DCA" w:rsidRPr="00AE5DCA" w:rsidRDefault="00AE5DCA" w:rsidP="008C5149">
            <w:pPr>
              <w:widowControl w:val="0"/>
              <w:rPr>
                <w:b/>
                <w:bCs/>
                <w:sz w:val="14"/>
                <w:szCs w:val="14"/>
              </w:rPr>
            </w:pPr>
            <w:r w:rsidRPr="00AE5DCA">
              <w:rPr>
                <w:b/>
                <w:bCs/>
                <w:sz w:val="14"/>
                <w:szCs w:val="14"/>
              </w:rPr>
              <w:t>ОКПД-2/ КТРУ</w:t>
            </w:r>
          </w:p>
          <w:p w:rsidR="00AE5DCA" w:rsidRPr="00AE5DCA" w:rsidRDefault="00AE5DCA" w:rsidP="008C5149">
            <w:pPr>
              <w:widowControl w:val="0"/>
              <w:rPr>
                <w:b/>
                <w:bCs/>
                <w:sz w:val="14"/>
                <w:szCs w:val="14"/>
              </w:rPr>
            </w:pPr>
            <w:r w:rsidRPr="00AE5DCA">
              <w:rPr>
                <w:b/>
                <w:bCs/>
                <w:sz w:val="14"/>
                <w:szCs w:val="14"/>
              </w:rPr>
              <w:t>Наименование товара, входящего в объект закупки</w:t>
            </w:r>
          </w:p>
        </w:tc>
        <w:tc>
          <w:tcPr>
            <w:tcW w:w="4325" w:type="dxa"/>
            <w:tcBorders>
              <w:bottom w:val="single" w:sz="4" w:space="0" w:color="auto"/>
            </w:tcBorders>
          </w:tcPr>
          <w:p w:rsidR="00AE5DCA" w:rsidRPr="00AE5DCA" w:rsidRDefault="00AE5DCA" w:rsidP="008C5149">
            <w:pPr>
              <w:widowControl w:val="0"/>
              <w:rPr>
                <w:b/>
                <w:bCs/>
                <w:sz w:val="14"/>
                <w:szCs w:val="14"/>
              </w:rPr>
            </w:pPr>
            <w:r w:rsidRPr="00AE5DCA">
              <w:rPr>
                <w:b/>
                <w:bCs/>
                <w:sz w:val="14"/>
                <w:szCs w:val="14"/>
              </w:rPr>
              <w:t>Требования, установленные в отношении закупаемого товара (показатели, в соответствии с которыми будет устанавливаться соответствие)</w:t>
            </w:r>
          </w:p>
        </w:tc>
        <w:tc>
          <w:tcPr>
            <w:tcW w:w="968" w:type="dxa"/>
            <w:tcBorders>
              <w:bottom w:val="single" w:sz="4" w:space="0" w:color="auto"/>
            </w:tcBorders>
          </w:tcPr>
          <w:p w:rsidR="00AE5DCA" w:rsidRPr="00AE5DCA" w:rsidRDefault="00AE5DCA" w:rsidP="008C5149">
            <w:pPr>
              <w:widowControl w:val="0"/>
              <w:rPr>
                <w:b/>
                <w:bCs/>
                <w:sz w:val="22"/>
                <w:szCs w:val="22"/>
              </w:rPr>
            </w:pPr>
            <w:r w:rsidRPr="00AE5DCA">
              <w:rPr>
                <w:b/>
                <w:bCs/>
                <w:sz w:val="22"/>
                <w:szCs w:val="22"/>
              </w:rPr>
              <w:t>Ед. изм.</w:t>
            </w:r>
          </w:p>
        </w:tc>
        <w:tc>
          <w:tcPr>
            <w:tcW w:w="998" w:type="dxa"/>
            <w:tcBorders>
              <w:bottom w:val="single" w:sz="4" w:space="0" w:color="auto"/>
            </w:tcBorders>
          </w:tcPr>
          <w:p w:rsidR="00AE5DCA" w:rsidRPr="00AE5DCA" w:rsidRDefault="00AE5DCA" w:rsidP="008C5149">
            <w:pPr>
              <w:widowControl w:val="0"/>
              <w:rPr>
                <w:b/>
                <w:bCs/>
                <w:sz w:val="22"/>
                <w:szCs w:val="22"/>
              </w:rPr>
            </w:pPr>
            <w:r w:rsidRPr="00AE5DCA">
              <w:rPr>
                <w:b/>
                <w:bCs/>
                <w:sz w:val="22"/>
                <w:szCs w:val="22"/>
              </w:rPr>
              <w:t>Кол-во</w:t>
            </w:r>
          </w:p>
        </w:tc>
        <w:tc>
          <w:tcPr>
            <w:tcW w:w="1153" w:type="dxa"/>
            <w:tcBorders>
              <w:bottom w:val="single" w:sz="4" w:space="0" w:color="auto"/>
            </w:tcBorders>
          </w:tcPr>
          <w:p w:rsidR="00AE5DCA" w:rsidRPr="00AE5DCA" w:rsidRDefault="00AE5DCA" w:rsidP="008C5149">
            <w:pPr>
              <w:widowControl w:val="0"/>
              <w:rPr>
                <w:b/>
                <w:bCs/>
                <w:sz w:val="22"/>
                <w:szCs w:val="22"/>
              </w:rPr>
            </w:pPr>
            <w:r>
              <w:rPr>
                <w:b/>
                <w:bCs/>
                <w:sz w:val="22"/>
                <w:szCs w:val="22"/>
              </w:rPr>
              <w:t>Цена за ед. в руб.</w:t>
            </w:r>
          </w:p>
        </w:tc>
        <w:tc>
          <w:tcPr>
            <w:tcW w:w="998" w:type="dxa"/>
            <w:tcBorders>
              <w:bottom w:val="single" w:sz="4" w:space="0" w:color="auto"/>
            </w:tcBorders>
          </w:tcPr>
          <w:p w:rsidR="00AE5DCA" w:rsidRPr="00AE5DCA" w:rsidRDefault="00AE5DCA" w:rsidP="008C5149">
            <w:pPr>
              <w:widowControl w:val="0"/>
              <w:rPr>
                <w:b/>
                <w:bCs/>
                <w:sz w:val="22"/>
                <w:szCs w:val="22"/>
              </w:rPr>
            </w:pPr>
            <w:r>
              <w:rPr>
                <w:b/>
                <w:bCs/>
                <w:sz w:val="22"/>
                <w:szCs w:val="22"/>
              </w:rPr>
              <w:t>Ставка НДС%</w:t>
            </w:r>
          </w:p>
        </w:tc>
        <w:tc>
          <w:tcPr>
            <w:tcW w:w="1127" w:type="dxa"/>
            <w:tcBorders>
              <w:bottom w:val="single" w:sz="4" w:space="0" w:color="auto"/>
            </w:tcBorders>
          </w:tcPr>
          <w:p w:rsidR="00AE5DCA" w:rsidRPr="00AE5DCA" w:rsidRDefault="00AE5DCA" w:rsidP="008C5149">
            <w:pPr>
              <w:widowControl w:val="0"/>
              <w:rPr>
                <w:b/>
                <w:bCs/>
                <w:sz w:val="22"/>
                <w:szCs w:val="22"/>
              </w:rPr>
            </w:pPr>
            <w:r>
              <w:rPr>
                <w:b/>
                <w:bCs/>
                <w:sz w:val="22"/>
                <w:szCs w:val="22"/>
              </w:rPr>
              <w:t xml:space="preserve"> Сумма в руб.</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Тест-полоски URISCAN для анализаторов мочи URISCAN PRO, URISCAN OPTIMA: 9. Тест-полоски URISCAN 11 </w:t>
            </w:r>
            <w:proofErr w:type="spellStart"/>
            <w:r w:rsidRPr="00AE5DCA">
              <w:rPr>
                <w:sz w:val="22"/>
                <w:szCs w:val="22"/>
              </w:rPr>
              <w:t>strip</w:t>
            </w:r>
            <w:proofErr w:type="spellEnd"/>
            <w:r w:rsidRPr="00AE5DCA">
              <w:rPr>
                <w:sz w:val="22"/>
                <w:szCs w:val="22"/>
              </w:rPr>
              <w:t>.</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Республика Корея</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 xml:space="preserve">Тест-полоски для анализатора мочи URISCAN PRO, URISCAN OPTIMA (11 </w:t>
            </w:r>
            <w:proofErr w:type="spellStart"/>
            <w:r w:rsidRPr="00AE5DCA">
              <w:rPr>
                <w:sz w:val="14"/>
                <w:szCs w:val="14"/>
              </w:rPr>
              <w:t>strip</w:t>
            </w:r>
            <w:proofErr w:type="spellEnd"/>
            <w:r w:rsidRPr="00AE5DCA">
              <w:rPr>
                <w:sz w:val="14"/>
                <w:szCs w:val="14"/>
              </w:rPr>
              <w:t>)</w:t>
            </w:r>
          </w:p>
        </w:tc>
        <w:tc>
          <w:tcPr>
            <w:tcW w:w="4325" w:type="dxa"/>
          </w:tcPr>
          <w:p w:rsidR="00034AB0" w:rsidRPr="00AE5DCA" w:rsidRDefault="00034AB0" w:rsidP="008C5149">
            <w:pPr>
              <w:widowControl w:val="0"/>
              <w:jc w:val="both"/>
              <w:rPr>
                <w:sz w:val="14"/>
                <w:szCs w:val="14"/>
              </w:rPr>
            </w:pPr>
            <w:r w:rsidRPr="00AE5DCA">
              <w:rPr>
                <w:sz w:val="14"/>
                <w:szCs w:val="14"/>
              </w:rPr>
              <w:t xml:space="preserve">Набор реагентов и других связанных с ними материалов, предназначенный для качественного и полуколичественного скрининга мочи с целью определения множества </w:t>
            </w:r>
            <w:proofErr w:type="spellStart"/>
            <w:r w:rsidRPr="00AE5DCA">
              <w:rPr>
                <w:sz w:val="14"/>
                <w:szCs w:val="14"/>
              </w:rPr>
              <w:t>аналитов</w:t>
            </w:r>
            <w:proofErr w:type="spellEnd"/>
            <w:r w:rsidRPr="00AE5DCA">
              <w:rPr>
                <w:sz w:val="14"/>
                <w:szCs w:val="14"/>
              </w:rPr>
              <w:t xml:space="preserve"> мочи в клиническом образце за короткое время по сравнению со стандартными лабораторными процедурами исследований с использованием </w:t>
            </w:r>
            <w:proofErr w:type="spellStart"/>
            <w:r w:rsidRPr="00AE5DCA">
              <w:rPr>
                <w:sz w:val="14"/>
                <w:szCs w:val="14"/>
              </w:rPr>
              <w:t>колометрической</w:t>
            </w:r>
            <w:proofErr w:type="spellEnd"/>
            <w:r w:rsidRPr="00AE5DCA">
              <w:rPr>
                <w:sz w:val="14"/>
                <w:szCs w:val="14"/>
              </w:rPr>
              <w:t xml:space="preserve"> тест-полоски. Этот тест обычно используется в лабораторных анализах.</w:t>
            </w:r>
          </w:p>
          <w:p w:rsidR="00034AB0" w:rsidRPr="00AE5DCA" w:rsidRDefault="00034AB0" w:rsidP="008C5149">
            <w:pPr>
              <w:widowControl w:val="0"/>
              <w:jc w:val="both"/>
              <w:rPr>
                <w:sz w:val="14"/>
                <w:szCs w:val="14"/>
              </w:rPr>
            </w:pPr>
            <w:r w:rsidRPr="00AE5DCA">
              <w:rPr>
                <w:sz w:val="14"/>
                <w:szCs w:val="14"/>
              </w:rPr>
              <w:t>Количество выполняемых тестов  100</w:t>
            </w:r>
            <w:r w:rsidRPr="00AE5DCA">
              <w:rPr>
                <w:sz w:val="14"/>
                <w:szCs w:val="14"/>
              </w:rPr>
              <w:tab/>
              <w:t>Штука</w:t>
            </w:r>
          </w:p>
          <w:p w:rsidR="00034AB0" w:rsidRPr="00AE5DCA" w:rsidRDefault="00034AB0" w:rsidP="008C5149">
            <w:pPr>
              <w:widowControl w:val="0"/>
              <w:jc w:val="both"/>
              <w:rPr>
                <w:sz w:val="14"/>
                <w:szCs w:val="14"/>
              </w:rPr>
            </w:pPr>
            <w:r w:rsidRPr="00AE5DCA">
              <w:rPr>
                <w:sz w:val="14"/>
                <w:szCs w:val="14"/>
              </w:rPr>
              <w:t>Метод Полуколичественный</w:t>
            </w:r>
            <w:r w:rsidRPr="00AE5DCA">
              <w:rPr>
                <w:sz w:val="14"/>
                <w:szCs w:val="14"/>
              </w:rPr>
              <w:tab/>
            </w:r>
          </w:p>
          <w:p w:rsidR="00034AB0" w:rsidRPr="00AE5DCA" w:rsidRDefault="00034AB0" w:rsidP="008C5149">
            <w:pPr>
              <w:widowControl w:val="0"/>
              <w:jc w:val="both"/>
              <w:rPr>
                <w:sz w:val="14"/>
                <w:szCs w:val="14"/>
              </w:rPr>
            </w:pPr>
            <w:r w:rsidRPr="00AE5DCA">
              <w:rPr>
                <w:sz w:val="14"/>
                <w:szCs w:val="14"/>
              </w:rPr>
              <w:t xml:space="preserve">Назначение: Для анализаторов серий </w:t>
            </w:r>
            <w:proofErr w:type="spellStart"/>
            <w:r w:rsidRPr="00AE5DCA">
              <w:rPr>
                <w:sz w:val="14"/>
                <w:szCs w:val="14"/>
              </w:rPr>
              <w:t>Uriscan</w:t>
            </w:r>
            <w:proofErr w:type="spellEnd"/>
          </w:p>
          <w:p w:rsidR="00034AB0" w:rsidRPr="00AE5DCA" w:rsidRDefault="00034AB0" w:rsidP="008C5149">
            <w:pPr>
              <w:widowControl w:val="0"/>
              <w:rPr>
                <w:b/>
                <w:bCs/>
                <w:sz w:val="14"/>
                <w:szCs w:val="14"/>
              </w:rPr>
            </w:pPr>
            <w:r w:rsidRPr="00AE5DCA">
              <w:rPr>
                <w:sz w:val="14"/>
                <w:szCs w:val="14"/>
              </w:rPr>
              <w:t xml:space="preserve">Определяемые </w:t>
            </w:r>
            <w:proofErr w:type="spellStart"/>
            <w:r w:rsidRPr="00AE5DCA">
              <w:rPr>
                <w:sz w:val="14"/>
                <w:szCs w:val="14"/>
              </w:rPr>
              <w:t>аналиты</w:t>
            </w:r>
            <w:proofErr w:type="spellEnd"/>
            <w:r w:rsidRPr="00AE5DCA">
              <w:rPr>
                <w:sz w:val="14"/>
                <w:szCs w:val="14"/>
              </w:rPr>
              <w:t xml:space="preserve">: эритроциты, билирубин, </w:t>
            </w:r>
            <w:proofErr w:type="spellStart"/>
            <w:r w:rsidRPr="00AE5DCA">
              <w:rPr>
                <w:sz w:val="14"/>
                <w:szCs w:val="14"/>
              </w:rPr>
              <w:t>уробилиноген</w:t>
            </w:r>
            <w:proofErr w:type="spellEnd"/>
            <w:r w:rsidRPr="00AE5DCA">
              <w:rPr>
                <w:sz w:val="14"/>
                <w:szCs w:val="14"/>
              </w:rPr>
              <w:t xml:space="preserve">, кетоновые тела, нитриты, белок, глюкоза, лейкоциты, удельный вес, аскорбиновая кислота, </w:t>
            </w:r>
            <w:proofErr w:type="spellStart"/>
            <w:r w:rsidRPr="00AE5DCA">
              <w:rPr>
                <w:sz w:val="14"/>
                <w:szCs w:val="14"/>
              </w:rPr>
              <w:t>pH</w:t>
            </w:r>
            <w:proofErr w:type="spellEnd"/>
            <w:r w:rsidRPr="00AE5DCA">
              <w:rPr>
                <w:sz w:val="14"/>
                <w:szCs w:val="14"/>
              </w:rPr>
              <w:t xml:space="preserve"> (необходимость проведения одновременного анализа по перечисленным </w:t>
            </w:r>
            <w:proofErr w:type="spellStart"/>
            <w:r w:rsidRPr="00AE5DCA">
              <w:rPr>
                <w:sz w:val="14"/>
                <w:szCs w:val="14"/>
              </w:rPr>
              <w:t>аналитам</w:t>
            </w:r>
            <w:proofErr w:type="spellEnd"/>
            <w:r w:rsidRPr="00AE5DCA">
              <w:rPr>
                <w:sz w:val="14"/>
                <w:szCs w:val="14"/>
              </w:rPr>
              <w:t xml:space="preserve"> в </w:t>
            </w:r>
            <w:proofErr w:type="spellStart"/>
            <w:r w:rsidRPr="00AE5DCA">
              <w:rPr>
                <w:sz w:val="14"/>
                <w:szCs w:val="14"/>
              </w:rPr>
              <w:t>соотвествии</w:t>
            </w:r>
            <w:proofErr w:type="spellEnd"/>
            <w:r w:rsidRPr="00AE5DCA">
              <w:rPr>
                <w:sz w:val="14"/>
                <w:szCs w:val="14"/>
              </w:rPr>
              <w:t xml:space="preserve"> с назначениями медицинских специалистов учреждения)</w:t>
            </w:r>
          </w:p>
        </w:tc>
        <w:tc>
          <w:tcPr>
            <w:tcW w:w="968" w:type="dxa"/>
          </w:tcPr>
          <w:p w:rsidR="00034AB0" w:rsidRPr="00AE5DCA" w:rsidRDefault="00034AB0" w:rsidP="008C5149">
            <w:pPr>
              <w:pStyle w:val="aff0"/>
              <w:widowControl w:val="0"/>
              <w:rPr>
                <w:rFonts w:ascii="Times New Roman" w:hAnsi="Times New Roman"/>
              </w:rPr>
            </w:pPr>
            <w:proofErr w:type="spellStart"/>
            <w:r w:rsidRPr="00AE5DCA">
              <w:rPr>
                <w:rFonts w:ascii="Times New Roman" w:hAnsi="Times New Roman"/>
              </w:rPr>
              <w:t>шт</w:t>
            </w:r>
            <w:proofErr w:type="spellEnd"/>
          </w:p>
        </w:tc>
        <w:tc>
          <w:tcPr>
            <w:tcW w:w="998" w:type="dxa"/>
          </w:tcPr>
          <w:p w:rsidR="00034AB0" w:rsidRPr="00AE5DCA" w:rsidRDefault="00034AB0" w:rsidP="008C5149">
            <w:pPr>
              <w:widowControl w:val="0"/>
              <w:jc w:val="right"/>
              <w:rPr>
                <w:sz w:val="22"/>
                <w:szCs w:val="22"/>
              </w:rPr>
            </w:pPr>
            <w:r w:rsidRPr="00AE5DCA">
              <w:rPr>
                <w:sz w:val="22"/>
                <w:szCs w:val="22"/>
              </w:rPr>
              <w:t>1000</w:t>
            </w:r>
          </w:p>
        </w:tc>
        <w:tc>
          <w:tcPr>
            <w:tcW w:w="1153" w:type="dxa"/>
          </w:tcPr>
          <w:p w:rsidR="00034AB0" w:rsidRPr="008A58FB" w:rsidRDefault="00034AB0" w:rsidP="00A7676B">
            <w:pPr>
              <w:jc w:val="right"/>
              <w:rPr>
                <w:color w:val="000000"/>
                <w:sz w:val="22"/>
                <w:szCs w:val="22"/>
              </w:rPr>
            </w:pPr>
            <w:r w:rsidRPr="008A58FB">
              <w:rPr>
                <w:color w:val="000000"/>
                <w:sz w:val="22"/>
                <w:szCs w:val="22"/>
              </w:rPr>
              <w:t>22,00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22 000,00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Тест-полоски индикаторные для качественного и полуколичественного определения: </w:t>
            </w:r>
            <w:proofErr w:type="spellStart"/>
            <w:r w:rsidRPr="00AE5DCA">
              <w:rPr>
                <w:sz w:val="22"/>
                <w:szCs w:val="22"/>
              </w:rPr>
              <w:t>креатинина</w:t>
            </w:r>
            <w:proofErr w:type="spellEnd"/>
            <w:r w:rsidRPr="00AE5DCA">
              <w:rPr>
                <w:sz w:val="22"/>
                <w:szCs w:val="22"/>
              </w:rPr>
              <w:t xml:space="preserve">, рН, относительной плотности, нитритов, </w:t>
            </w:r>
            <w:proofErr w:type="spellStart"/>
            <w:r w:rsidRPr="00AE5DCA">
              <w:rPr>
                <w:sz w:val="22"/>
                <w:szCs w:val="22"/>
              </w:rPr>
              <w:t>глутаральдегида</w:t>
            </w:r>
            <w:proofErr w:type="spellEnd"/>
            <w:r w:rsidRPr="00AE5DCA">
              <w:rPr>
                <w:sz w:val="22"/>
                <w:szCs w:val="22"/>
              </w:rPr>
              <w:t xml:space="preserve"> и окислителей/</w:t>
            </w:r>
            <w:proofErr w:type="spellStart"/>
            <w:r w:rsidRPr="00AE5DCA">
              <w:rPr>
                <w:sz w:val="22"/>
                <w:szCs w:val="22"/>
              </w:rPr>
              <w:t>пиридиниум</w:t>
            </w:r>
            <w:proofErr w:type="spellEnd"/>
            <w:r w:rsidRPr="00AE5DCA">
              <w:rPr>
                <w:sz w:val="22"/>
                <w:szCs w:val="22"/>
              </w:rPr>
              <w:t xml:space="preserve"> </w:t>
            </w:r>
            <w:proofErr w:type="spellStart"/>
            <w:r w:rsidRPr="00AE5DCA">
              <w:rPr>
                <w:sz w:val="22"/>
                <w:szCs w:val="22"/>
              </w:rPr>
              <w:t>хлорохромата</w:t>
            </w:r>
            <w:proofErr w:type="spellEnd"/>
            <w:r w:rsidRPr="00AE5DCA">
              <w:rPr>
                <w:sz w:val="22"/>
                <w:szCs w:val="22"/>
              </w:rPr>
              <w:t xml:space="preserve"> в моче и ее фальсификатах </w:t>
            </w:r>
            <w:proofErr w:type="spellStart"/>
            <w:r w:rsidRPr="00AE5DCA">
              <w:rPr>
                <w:sz w:val="22"/>
                <w:szCs w:val="22"/>
              </w:rPr>
              <w:t>Уриреал</w:t>
            </w:r>
            <w:proofErr w:type="spellEnd"/>
            <w:r w:rsidRPr="00AE5DCA">
              <w:rPr>
                <w:sz w:val="22"/>
                <w:szCs w:val="22"/>
              </w:rPr>
              <w:t xml:space="preserve">-ХN по ТУ 9398-001-45677786-2016: 1.1.8. Тест-полоски индикаторные для качественного и полуколичественного определения </w:t>
            </w:r>
            <w:proofErr w:type="spellStart"/>
            <w:r w:rsidRPr="00AE5DCA">
              <w:rPr>
                <w:sz w:val="22"/>
                <w:szCs w:val="22"/>
              </w:rPr>
              <w:t>pH</w:t>
            </w:r>
            <w:proofErr w:type="spellEnd"/>
            <w:r w:rsidRPr="00AE5DCA">
              <w:rPr>
                <w:sz w:val="22"/>
                <w:szCs w:val="22"/>
              </w:rPr>
              <w:t xml:space="preserve"> в моче и ее фальсификатах Уриреал-1pH (вид 150050) - 100 шт. </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РОССИЯ</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Тест-полоски индикаторные для качественного и полуколичественного определения рН в моче и ее фальсификатах</w:t>
            </w:r>
          </w:p>
        </w:tc>
        <w:tc>
          <w:tcPr>
            <w:tcW w:w="4325" w:type="dxa"/>
          </w:tcPr>
          <w:p w:rsidR="00034AB0" w:rsidRPr="00AE5DCA" w:rsidRDefault="00034AB0" w:rsidP="008C5149">
            <w:pPr>
              <w:widowControl w:val="0"/>
              <w:autoSpaceDE w:val="0"/>
              <w:snapToGrid w:val="0"/>
              <w:rPr>
                <w:color w:val="000000"/>
                <w:sz w:val="14"/>
                <w:szCs w:val="14"/>
              </w:rPr>
            </w:pPr>
            <w:r w:rsidRPr="00AE5DCA">
              <w:rPr>
                <w:color w:val="000000"/>
                <w:sz w:val="14"/>
                <w:szCs w:val="14"/>
              </w:rPr>
              <w:t>Диапазон показаний рН  5,0 - 9,0 . Все зоны защищены от влияния обычной концентрации аскорбиновой кислоты.</w:t>
            </w:r>
          </w:p>
          <w:p w:rsidR="00034AB0" w:rsidRPr="00AE5DCA" w:rsidRDefault="00034AB0" w:rsidP="008C5149">
            <w:pPr>
              <w:widowControl w:val="0"/>
              <w:autoSpaceDE w:val="0"/>
              <w:rPr>
                <w:color w:val="000000"/>
                <w:sz w:val="14"/>
                <w:szCs w:val="14"/>
              </w:rPr>
            </w:pPr>
            <w:r w:rsidRPr="00AE5DCA">
              <w:rPr>
                <w:color w:val="000000"/>
                <w:sz w:val="14"/>
                <w:szCs w:val="14"/>
              </w:rPr>
              <w:t>Время определения: 1 минута</w:t>
            </w:r>
          </w:p>
          <w:p w:rsidR="00034AB0" w:rsidRPr="00AE5DCA" w:rsidRDefault="00034AB0" w:rsidP="008C5149">
            <w:pPr>
              <w:widowControl w:val="0"/>
              <w:autoSpaceDE w:val="0"/>
              <w:rPr>
                <w:color w:val="000000"/>
                <w:sz w:val="14"/>
                <w:szCs w:val="14"/>
              </w:rPr>
            </w:pPr>
            <w:r w:rsidRPr="00AE5DCA">
              <w:rPr>
                <w:color w:val="000000"/>
                <w:sz w:val="14"/>
                <w:szCs w:val="14"/>
              </w:rPr>
              <w:t xml:space="preserve">Шкала рН: 5,0  6,0 6,5 7,0 7,5 8,0  9,0 </w:t>
            </w:r>
          </w:p>
          <w:p w:rsidR="00034AB0" w:rsidRPr="00AE5DCA" w:rsidRDefault="00034AB0" w:rsidP="008C5149">
            <w:pPr>
              <w:widowControl w:val="0"/>
              <w:autoSpaceDE w:val="0"/>
              <w:rPr>
                <w:color w:val="000000"/>
                <w:sz w:val="14"/>
                <w:szCs w:val="14"/>
              </w:rPr>
            </w:pPr>
            <w:r w:rsidRPr="00AE5DCA">
              <w:rPr>
                <w:color w:val="000000"/>
                <w:sz w:val="14"/>
                <w:szCs w:val="14"/>
              </w:rPr>
              <w:t xml:space="preserve">Упаковка: 100 полосок в пенале     </w:t>
            </w:r>
          </w:p>
          <w:p w:rsidR="00034AB0" w:rsidRPr="00AE5DCA" w:rsidRDefault="00034AB0" w:rsidP="008C5149">
            <w:pPr>
              <w:widowControl w:val="0"/>
              <w:autoSpaceDE w:val="0"/>
              <w:jc w:val="both"/>
              <w:rPr>
                <w:color w:val="000000"/>
                <w:sz w:val="14"/>
                <w:szCs w:val="14"/>
              </w:rPr>
            </w:pPr>
            <w:r w:rsidRPr="00AE5DCA">
              <w:rPr>
                <w:color w:val="000000"/>
                <w:sz w:val="14"/>
                <w:szCs w:val="14"/>
              </w:rPr>
              <w:t xml:space="preserve">Диагностические полоски  поставляются в виде комплекта диагностических полосок, упакованных в пенал с крышкой. Пенал снабжен контролем вскрытия крышки и влагопоглощающим элементом - мелкопористым силикагелем. </w:t>
            </w:r>
          </w:p>
          <w:p w:rsidR="00034AB0" w:rsidRPr="00AE5DCA" w:rsidRDefault="00034AB0" w:rsidP="008C5149">
            <w:pPr>
              <w:widowControl w:val="0"/>
              <w:rPr>
                <w:b/>
                <w:bCs/>
                <w:sz w:val="14"/>
                <w:szCs w:val="14"/>
              </w:rPr>
            </w:pPr>
            <w:r w:rsidRPr="00AE5DCA">
              <w:rPr>
                <w:color w:val="000000"/>
                <w:sz w:val="14"/>
                <w:szCs w:val="14"/>
              </w:rPr>
              <w:t>Каждый комплект индикаторных полосок снабжен этикеткой и коробочкой с вложенной подробной инструкцией по применению. Этикетка содержит необходимое количество соответствующих цветных шкал, состоящих из ряда цветовых полей, рядом с каждым из которых указана соответствующая концентрация анализируемого параметра.</w:t>
            </w:r>
          </w:p>
        </w:tc>
        <w:tc>
          <w:tcPr>
            <w:tcW w:w="968" w:type="dxa"/>
          </w:tcPr>
          <w:p w:rsidR="00034AB0" w:rsidRPr="00AE5DCA" w:rsidRDefault="00034AB0" w:rsidP="008C5149">
            <w:pPr>
              <w:pStyle w:val="aff0"/>
              <w:widowControl w:val="0"/>
              <w:rPr>
                <w:rFonts w:ascii="Times New Roman" w:hAnsi="Times New Roman"/>
              </w:rPr>
            </w:pPr>
            <w:proofErr w:type="spellStart"/>
            <w:r w:rsidRPr="00AE5DCA">
              <w:rPr>
                <w:rFonts w:ascii="Times New Roman" w:hAnsi="Times New Roman"/>
              </w:rPr>
              <w:t>шт</w:t>
            </w:r>
            <w:proofErr w:type="spellEnd"/>
          </w:p>
        </w:tc>
        <w:tc>
          <w:tcPr>
            <w:tcW w:w="998" w:type="dxa"/>
          </w:tcPr>
          <w:p w:rsidR="00034AB0" w:rsidRPr="00AE5DCA" w:rsidRDefault="00034AB0" w:rsidP="008C5149">
            <w:pPr>
              <w:widowControl w:val="0"/>
              <w:jc w:val="right"/>
              <w:rPr>
                <w:sz w:val="22"/>
                <w:szCs w:val="22"/>
              </w:rPr>
            </w:pPr>
            <w:r w:rsidRPr="00AE5DCA">
              <w:rPr>
                <w:sz w:val="22"/>
                <w:szCs w:val="22"/>
              </w:rPr>
              <w:t>2000</w:t>
            </w:r>
          </w:p>
        </w:tc>
        <w:tc>
          <w:tcPr>
            <w:tcW w:w="1153" w:type="dxa"/>
          </w:tcPr>
          <w:p w:rsidR="00034AB0" w:rsidRPr="008A58FB" w:rsidRDefault="00034AB0" w:rsidP="00A7676B">
            <w:pPr>
              <w:jc w:val="right"/>
              <w:rPr>
                <w:color w:val="000000"/>
                <w:sz w:val="22"/>
                <w:szCs w:val="22"/>
              </w:rPr>
            </w:pPr>
            <w:r w:rsidRPr="008A58FB">
              <w:rPr>
                <w:color w:val="000000"/>
                <w:sz w:val="22"/>
                <w:szCs w:val="22"/>
              </w:rPr>
              <w:t>3,00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6 000,00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Полоски индикаторные для качественного и полуколичественного определения кетоновых тел в моче УРИКЕТ-1 по ТУ 21.20.23- 002-45677786-2019</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РОССИЯ</w:t>
            </w:r>
          </w:p>
        </w:tc>
        <w:tc>
          <w:tcPr>
            <w:tcW w:w="2371" w:type="dxa"/>
          </w:tcPr>
          <w:p w:rsidR="00034AB0" w:rsidRPr="00AE5DCA" w:rsidRDefault="00034AB0" w:rsidP="008C5149">
            <w:pPr>
              <w:pStyle w:val="3"/>
              <w:keepNext w:val="0"/>
              <w:widowControl w:val="0"/>
              <w:spacing w:before="0"/>
              <w:rPr>
                <w:rFonts w:ascii="Times New Roman" w:hAnsi="Times New Roman" w:cs="Times New Roman"/>
                <w:color w:val="444444"/>
                <w:sz w:val="14"/>
                <w:szCs w:val="14"/>
              </w:rPr>
            </w:pPr>
            <w:r w:rsidRPr="00AE5DCA">
              <w:rPr>
                <w:rFonts w:ascii="Times New Roman" w:hAnsi="Times New Roman" w:cs="Times New Roman"/>
                <w:color w:val="444444"/>
                <w:sz w:val="14"/>
                <w:szCs w:val="14"/>
              </w:rPr>
              <w:t>21.20.23.111</w:t>
            </w:r>
          </w:p>
          <w:p w:rsidR="00034AB0" w:rsidRPr="00AE5DCA" w:rsidRDefault="00034AB0" w:rsidP="008C5149">
            <w:pPr>
              <w:widowControl w:val="0"/>
              <w:tabs>
                <w:tab w:val="left" w:pos="1116"/>
              </w:tabs>
              <w:autoSpaceDE w:val="0"/>
              <w:snapToGrid w:val="0"/>
              <w:rPr>
                <w:b/>
                <w:color w:val="000000"/>
                <w:sz w:val="14"/>
                <w:szCs w:val="14"/>
              </w:rPr>
            </w:pPr>
            <w:r w:rsidRPr="00AE5DCA">
              <w:rPr>
                <w:b/>
                <w:sz w:val="14"/>
                <w:szCs w:val="14"/>
              </w:rPr>
              <w:tab/>
            </w:r>
          </w:p>
          <w:p w:rsidR="00034AB0" w:rsidRPr="00AE5DCA" w:rsidRDefault="00034AB0" w:rsidP="008C5149">
            <w:pPr>
              <w:widowControl w:val="0"/>
              <w:rPr>
                <w:sz w:val="14"/>
                <w:szCs w:val="14"/>
              </w:rPr>
            </w:pPr>
            <w:r w:rsidRPr="00AE5DCA">
              <w:rPr>
                <w:sz w:val="14"/>
                <w:szCs w:val="14"/>
              </w:rPr>
              <w:t xml:space="preserve">Полоски индикаторные для качественного и полуколичественного определения кетоновых тел в моче </w:t>
            </w:r>
          </w:p>
        </w:tc>
        <w:tc>
          <w:tcPr>
            <w:tcW w:w="4325" w:type="dxa"/>
          </w:tcPr>
          <w:p w:rsidR="00034AB0" w:rsidRPr="00AE5DCA" w:rsidRDefault="00034AB0" w:rsidP="008C5149">
            <w:pPr>
              <w:widowControl w:val="0"/>
              <w:rPr>
                <w:sz w:val="14"/>
                <w:szCs w:val="14"/>
              </w:rPr>
            </w:pPr>
            <w:r w:rsidRPr="00AE5DCA">
              <w:rPr>
                <w:sz w:val="14"/>
                <w:szCs w:val="14"/>
              </w:rPr>
              <w:t xml:space="preserve">Порог чувствительности — кетоны: 0,5 </w:t>
            </w:r>
            <w:proofErr w:type="spellStart"/>
            <w:r w:rsidRPr="00AE5DCA">
              <w:rPr>
                <w:sz w:val="14"/>
                <w:szCs w:val="14"/>
              </w:rPr>
              <w:t>ммоль</w:t>
            </w:r>
            <w:proofErr w:type="spellEnd"/>
            <w:r w:rsidRPr="00AE5DCA">
              <w:rPr>
                <w:sz w:val="14"/>
                <w:szCs w:val="14"/>
              </w:rPr>
              <w:t>/л</w:t>
            </w:r>
          </w:p>
          <w:p w:rsidR="00034AB0" w:rsidRPr="00AE5DCA" w:rsidRDefault="00034AB0" w:rsidP="008C5149">
            <w:pPr>
              <w:widowControl w:val="0"/>
              <w:rPr>
                <w:sz w:val="14"/>
                <w:szCs w:val="14"/>
              </w:rPr>
            </w:pPr>
            <w:r w:rsidRPr="00AE5DCA">
              <w:rPr>
                <w:sz w:val="14"/>
                <w:szCs w:val="14"/>
              </w:rPr>
              <w:t>Время определения: 1 минута</w:t>
            </w:r>
          </w:p>
          <w:p w:rsidR="00034AB0" w:rsidRPr="00AE5DCA" w:rsidRDefault="00034AB0" w:rsidP="008C5149">
            <w:pPr>
              <w:widowControl w:val="0"/>
              <w:rPr>
                <w:sz w:val="14"/>
                <w:szCs w:val="14"/>
              </w:rPr>
            </w:pPr>
            <w:r w:rsidRPr="00AE5DCA">
              <w:rPr>
                <w:sz w:val="14"/>
                <w:szCs w:val="14"/>
              </w:rPr>
              <w:t xml:space="preserve">Шкала кетонов: 0,0  0,5  1,5  4,0  8,0  16,0  </w:t>
            </w:r>
            <w:proofErr w:type="spellStart"/>
            <w:r w:rsidRPr="00AE5DCA">
              <w:rPr>
                <w:sz w:val="14"/>
                <w:szCs w:val="14"/>
              </w:rPr>
              <w:t>ммоль</w:t>
            </w:r>
            <w:proofErr w:type="spellEnd"/>
            <w:r w:rsidRPr="00AE5DCA">
              <w:rPr>
                <w:sz w:val="14"/>
                <w:szCs w:val="14"/>
              </w:rPr>
              <w:t>/л</w:t>
            </w:r>
          </w:p>
          <w:p w:rsidR="00034AB0" w:rsidRPr="00AE5DCA" w:rsidRDefault="00034AB0" w:rsidP="008C5149">
            <w:pPr>
              <w:widowControl w:val="0"/>
              <w:rPr>
                <w:sz w:val="14"/>
                <w:szCs w:val="14"/>
              </w:rPr>
            </w:pPr>
            <w:r w:rsidRPr="00AE5DCA">
              <w:rPr>
                <w:sz w:val="14"/>
                <w:szCs w:val="14"/>
              </w:rPr>
              <w:t xml:space="preserve">Упаковка: 100 полосок в пенале     </w:t>
            </w:r>
          </w:p>
          <w:p w:rsidR="00034AB0" w:rsidRPr="00AE5DCA" w:rsidRDefault="00034AB0" w:rsidP="008C5149">
            <w:pPr>
              <w:widowControl w:val="0"/>
              <w:jc w:val="both"/>
              <w:rPr>
                <w:sz w:val="14"/>
                <w:szCs w:val="14"/>
              </w:rPr>
            </w:pPr>
            <w:r w:rsidRPr="00AE5DCA">
              <w:rPr>
                <w:sz w:val="14"/>
                <w:szCs w:val="14"/>
              </w:rPr>
              <w:t xml:space="preserve">Диагностические полоски  поставляются в виде комплекта диагностических полосок, упакованных в пенал с крышкой. Пенал снабжен контролем вскрытия крышки и влагопоглощающим элементом - мелкопористым силикагелем. </w:t>
            </w:r>
          </w:p>
          <w:p w:rsidR="00034AB0" w:rsidRPr="00AE5DCA" w:rsidRDefault="00034AB0" w:rsidP="008C5149">
            <w:pPr>
              <w:widowControl w:val="0"/>
              <w:rPr>
                <w:b/>
                <w:bCs/>
                <w:sz w:val="14"/>
                <w:szCs w:val="14"/>
              </w:rPr>
            </w:pPr>
            <w:r w:rsidRPr="00AE5DCA">
              <w:rPr>
                <w:sz w:val="14"/>
                <w:szCs w:val="14"/>
              </w:rPr>
              <w:t>Каждый комплект индикаторных полосок снабжен этикеткой и коробочкой с вложенной подробной инструкцией по применению. Этикетка содержит необходимое количество соответствующих цветных шкал, состоящих из ряда цветовых полей, рядом с каждым из которых указана соответствующая концентрация анализируемого параметра.</w:t>
            </w:r>
          </w:p>
        </w:tc>
        <w:tc>
          <w:tcPr>
            <w:tcW w:w="968" w:type="dxa"/>
          </w:tcPr>
          <w:p w:rsidR="00034AB0" w:rsidRPr="00AE5DCA" w:rsidRDefault="00034AB0" w:rsidP="008C5149">
            <w:pPr>
              <w:pStyle w:val="aff0"/>
              <w:widowControl w:val="0"/>
              <w:rPr>
                <w:rFonts w:ascii="Times New Roman" w:hAnsi="Times New Roman"/>
              </w:rPr>
            </w:pPr>
            <w:proofErr w:type="spellStart"/>
            <w:r w:rsidRPr="00AE5DCA">
              <w:rPr>
                <w:rFonts w:ascii="Times New Roman" w:hAnsi="Times New Roman"/>
              </w:rPr>
              <w:t>шт</w:t>
            </w:r>
            <w:proofErr w:type="spellEnd"/>
          </w:p>
        </w:tc>
        <w:tc>
          <w:tcPr>
            <w:tcW w:w="998" w:type="dxa"/>
          </w:tcPr>
          <w:p w:rsidR="00034AB0" w:rsidRPr="00AE5DCA" w:rsidRDefault="00034AB0" w:rsidP="008C5149">
            <w:pPr>
              <w:widowControl w:val="0"/>
              <w:jc w:val="right"/>
              <w:rPr>
                <w:sz w:val="22"/>
                <w:szCs w:val="22"/>
              </w:rPr>
            </w:pPr>
            <w:r w:rsidRPr="00AE5DCA">
              <w:rPr>
                <w:sz w:val="22"/>
                <w:szCs w:val="22"/>
              </w:rPr>
              <w:t>1000</w:t>
            </w:r>
          </w:p>
        </w:tc>
        <w:tc>
          <w:tcPr>
            <w:tcW w:w="1153" w:type="dxa"/>
          </w:tcPr>
          <w:p w:rsidR="00034AB0" w:rsidRPr="008A58FB" w:rsidRDefault="00034AB0" w:rsidP="00A7676B">
            <w:pPr>
              <w:jc w:val="right"/>
              <w:rPr>
                <w:color w:val="000000"/>
                <w:sz w:val="22"/>
                <w:szCs w:val="22"/>
              </w:rPr>
            </w:pPr>
            <w:r w:rsidRPr="008A58FB">
              <w:rPr>
                <w:color w:val="000000"/>
                <w:sz w:val="22"/>
                <w:szCs w:val="22"/>
              </w:rPr>
              <w:t>3,50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3 500,00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Полоски индикаторные для качественного и полуколичественного определения белка в моче УРИБЕЛ по ТУ 21.20.23-229-45677786-2018</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РОССИЯ</w:t>
            </w:r>
          </w:p>
        </w:tc>
        <w:tc>
          <w:tcPr>
            <w:tcW w:w="2371" w:type="dxa"/>
          </w:tcPr>
          <w:p w:rsidR="00034AB0" w:rsidRPr="00AE5DCA" w:rsidRDefault="00034AB0" w:rsidP="008C5149">
            <w:pPr>
              <w:pStyle w:val="3"/>
              <w:keepNext w:val="0"/>
              <w:widowControl w:val="0"/>
              <w:spacing w:before="0"/>
              <w:rPr>
                <w:rFonts w:ascii="Times New Roman" w:hAnsi="Times New Roman" w:cs="Times New Roman"/>
                <w:color w:val="444444"/>
                <w:sz w:val="14"/>
                <w:szCs w:val="14"/>
              </w:rPr>
            </w:pPr>
            <w:r w:rsidRPr="00AE5DCA">
              <w:rPr>
                <w:rFonts w:ascii="Times New Roman" w:hAnsi="Times New Roman" w:cs="Times New Roman"/>
                <w:color w:val="444444"/>
                <w:sz w:val="14"/>
                <w:szCs w:val="14"/>
              </w:rPr>
              <w:t>21.20.23.111</w:t>
            </w:r>
          </w:p>
          <w:p w:rsidR="00034AB0" w:rsidRPr="00AE5DCA" w:rsidRDefault="00034AB0" w:rsidP="008C5149">
            <w:pPr>
              <w:widowControl w:val="0"/>
              <w:rPr>
                <w:sz w:val="14"/>
                <w:szCs w:val="14"/>
              </w:rPr>
            </w:pPr>
            <w:r w:rsidRPr="00AE5DCA">
              <w:rPr>
                <w:sz w:val="14"/>
                <w:szCs w:val="14"/>
              </w:rPr>
              <w:t xml:space="preserve">Полоски индикаторные для качественного и полуколичественного определения белка в моче </w:t>
            </w:r>
          </w:p>
        </w:tc>
        <w:tc>
          <w:tcPr>
            <w:tcW w:w="4325" w:type="dxa"/>
          </w:tcPr>
          <w:p w:rsidR="00034AB0" w:rsidRPr="00AE5DCA" w:rsidRDefault="00034AB0" w:rsidP="008C5149">
            <w:pPr>
              <w:widowControl w:val="0"/>
              <w:tabs>
                <w:tab w:val="left" w:pos="1116"/>
              </w:tabs>
              <w:autoSpaceDE w:val="0"/>
              <w:snapToGrid w:val="0"/>
              <w:rPr>
                <w:color w:val="000000"/>
                <w:sz w:val="14"/>
                <w:szCs w:val="14"/>
              </w:rPr>
            </w:pPr>
            <w:r w:rsidRPr="00AE5DCA">
              <w:rPr>
                <w:color w:val="000000"/>
                <w:sz w:val="14"/>
                <w:szCs w:val="14"/>
              </w:rPr>
              <w:t>Диапазон показаний 0,0 - 10,0 г/л. Все зоны защищены от влияния обычной концентрации аскорбиновой кислоты.</w:t>
            </w:r>
          </w:p>
          <w:p w:rsidR="00034AB0" w:rsidRPr="00AE5DCA" w:rsidRDefault="00034AB0" w:rsidP="008C5149">
            <w:pPr>
              <w:widowControl w:val="0"/>
              <w:autoSpaceDE w:val="0"/>
              <w:snapToGrid w:val="0"/>
              <w:rPr>
                <w:color w:val="000000"/>
                <w:sz w:val="14"/>
                <w:szCs w:val="14"/>
              </w:rPr>
            </w:pPr>
            <w:r w:rsidRPr="00AE5DCA">
              <w:rPr>
                <w:color w:val="000000"/>
                <w:sz w:val="14"/>
                <w:szCs w:val="14"/>
              </w:rPr>
              <w:t>Порог чувствительности — белок: 0,1 г/л</w:t>
            </w:r>
          </w:p>
          <w:p w:rsidR="00034AB0" w:rsidRPr="00AE5DCA" w:rsidRDefault="00034AB0" w:rsidP="008C5149">
            <w:pPr>
              <w:widowControl w:val="0"/>
              <w:autoSpaceDE w:val="0"/>
              <w:rPr>
                <w:color w:val="000000"/>
                <w:sz w:val="14"/>
                <w:szCs w:val="14"/>
              </w:rPr>
            </w:pPr>
            <w:r w:rsidRPr="00AE5DCA">
              <w:rPr>
                <w:color w:val="000000"/>
                <w:sz w:val="14"/>
                <w:szCs w:val="14"/>
              </w:rPr>
              <w:t>Время определения: 1 минута</w:t>
            </w:r>
          </w:p>
          <w:p w:rsidR="00034AB0" w:rsidRPr="00AE5DCA" w:rsidRDefault="00034AB0" w:rsidP="008C5149">
            <w:pPr>
              <w:widowControl w:val="0"/>
              <w:autoSpaceDE w:val="0"/>
              <w:rPr>
                <w:color w:val="000000"/>
                <w:sz w:val="14"/>
                <w:szCs w:val="14"/>
              </w:rPr>
            </w:pPr>
            <w:r w:rsidRPr="00AE5DCA">
              <w:rPr>
                <w:color w:val="000000"/>
                <w:sz w:val="14"/>
                <w:szCs w:val="14"/>
              </w:rPr>
              <w:t>Шкала белка: 0,0  0,1  0,3  1,0  3,0  10,0 г/л</w:t>
            </w:r>
          </w:p>
          <w:p w:rsidR="00034AB0" w:rsidRPr="00AE5DCA" w:rsidRDefault="00034AB0" w:rsidP="008C5149">
            <w:pPr>
              <w:widowControl w:val="0"/>
              <w:rPr>
                <w:sz w:val="14"/>
                <w:szCs w:val="14"/>
              </w:rPr>
            </w:pPr>
            <w:r w:rsidRPr="00AE5DCA">
              <w:rPr>
                <w:sz w:val="14"/>
                <w:szCs w:val="14"/>
              </w:rPr>
              <w:t xml:space="preserve">Упаковка: 100 полосок в пенале     </w:t>
            </w:r>
          </w:p>
          <w:p w:rsidR="00034AB0" w:rsidRPr="00AE5DCA" w:rsidRDefault="00034AB0" w:rsidP="008C5149">
            <w:pPr>
              <w:widowControl w:val="0"/>
              <w:autoSpaceDE w:val="0"/>
              <w:jc w:val="both"/>
              <w:rPr>
                <w:color w:val="000000"/>
                <w:sz w:val="14"/>
                <w:szCs w:val="14"/>
              </w:rPr>
            </w:pPr>
            <w:r w:rsidRPr="00AE5DCA">
              <w:rPr>
                <w:color w:val="000000"/>
                <w:sz w:val="14"/>
                <w:szCs w:val="14"/>
              </w:rPr>
              <w:t xml:space="preserve">Диагностические полоски  поставляются в виде комплекта диагностических полосок, упакованных в пенал с крышкой. Пенал снабжен контролем вскрытия крышки и влагопоглощающим элементом - мелкопористым силикагелем. </w:t>
            </w:r>
          </w:p>
          <w:p w:rsidR="00034AB0" w:rsidRPr="00AE5DCA" w:rsidRDefault="00034AB0" w:rsidP="008C5149">
            <w:pPr>
              <w:widowControl w:val="0"/>
              <w:rPr>
                <w:b/>
                <w:bCs/>
                <w:sz w:val="14"/>
                <w:szCs w:val="14"/>
              </w:rPr>
            </w:pPr>
            <w:r w:rsidRPr="00AE5DCA">
              <w:rPr>
                <w:color w:val="000000"/>
                <w:sz w:val="14"/>
                <w:szCs w:val="14"/>
              </w:rPr>
              <w:t>Каждый комплект индикаторных полосок снабжен этикеткой и коробочкой с вложенной подробной инструкцией по применению. Этикетка содержит необходимое количество соответствующих цветных шкал, состоящих из ряда цветовых полей, рядом с каждым из которых указана соответствующая концентрация анализируемого параметра.</w:t>
            </w:r>
          </w:p>
        </w:tc>
        <w:tc>
          <w:tcPr>
            <w:tcW w:w="968" w:type="dxa"/>
          </w:tcPr>
          <w:p w:rsidR="00034AB0" w:rsidRPr="00AE5DCA" w:rsidRDefault="00034AB0" w:rsidP="008C5149">
            <w:pPr>
              <w:pStyle w:val="aff0"/>
              <w:widowControl w:val="0"/>
              <w:rPr>
                <w:rFonts w:ascii="Times New Roman" w:hAnsi="Times New Roman"/>
              </w:rPr>
            </w:pPr>
            <w:proofErr w:type="spellStart"/>
            <w:r w:rsidRPr="00AE5DCA">
              <w:rPr>
                <w:rFonts w:ascii="Times New Roman" w:hAnsi="Times New Roman"/>
              </w:rPr>
              <w:t>шт</w:t>
            </w:r>
            <w:proofErr w:type="spellEnd"/>
          </w:p>
        </w:tc>
        <w:tc>
          <w:tcPr>
            <w:tcW w:w="998" w:type="dxa"/>
          </w:tcPr>
          <w:p w:rsidR="00034AB0" w:rsidRPr="00AE5DCA" w:rsidRDefault="00034AB0" w:rsidP="008C5149">
            <w:pPr>
              <w:widowControl w:val="0"/>
              <w:jc w:val="right"/>
              <w:rPr>
                <w:sz w:val="22"/>
                <w:szCs w:val="22"/>
              </w:rPr>
            </w:pPr>
            <w:r w:rsidRPr="00AE5DCA">
              <w:rPr>
                <w:sz w:val="22"/>
                <w:szCs w:val="22"/>
              </w:rPr>
              <w:t>1000</w:t>
            </w:r>
          </w:p>
        </w:tc>
        <w:tc>
          <w:tcPr>
            <w:tcW w:w="1153" w:type="dxa"/>
          </w:tcPr>
          <w:p w:rsidR="00034AB0" w:rsidRPr="008A58FB" w:rsidRDefault="00034AB0" w:rsidP="00A7676B">
            <w:pPr>
              <w:jc w:val="right"/>
              <w:rPr>
                <w:color w:val="000000"/>
                <w:sz w:val="22"/>
                <w:szCs w:val="22"/>
              </w:rPr>
            </w:pPr>
            <w:r w:rsidRPr="008A58FB">
              <w:rPr>
                <w:color w:val="000000"/>
                <w:sz w:val="22"/>
                <w:szCs w:val="22"/>
              </w:rPr>
              <w:t>3,00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3 000,00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Полоски индикаторные для качественного и полуколичественного определения глюкозы в моче УРИГЛЮК-1 по ТУ 21.20.23-001-45677786-2018</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РОССИЯ</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Полоски индикаторные для качественного и полуколичественного определения глюкозы в моче</w:t>
            </w:r>
          </w:p>
        </w:tc>
        <w:tc>
          <w:tcPr>
            <w:tcW w:w="4325" w:type="dxa"/>
          </w:tcPr>
          <w:p w:rsidR="00034AB0" w:rsidRPr="00AE5DCA" w:rsidRDefault="00034AB0" w:rsidP="008C5149">
            <w:pPr>
              <w:widowControl w:val="0"/>
              <w:autoSpaceDE w:val="0"/>
              <w:snapToGrid w:val="0"/>
              <w:rPr>
                <w:color w:val="000000"/>
                <w:sz w:val="14"/>
                <w:szCs w:val="14"/>
              </w:rPr>
            </w:pPr>
            <w:r w:rsidRPr="00AE5DCA">
              <w:rPr>
                <w:color w:val="000000"/>
                <w:sz w:val="14"/>
                <w:szCs w:val="14"/>
              </w:rPr>
              <w:t xml:space="preserve">Диапазон показаний глюкозы 0,0 - 112,0 </w:t>
            </w:r>
            <w:proofErr w:type="spellStart"/>
            <w:r w:rsidRPr="00AE5DCA">
              <w:rPr>
                <w:color w:val="000000"/>
                <w:sz w:val="14"/>
                <w:szCs w:val="14"/>
              </w:rPr>
              <w:t>ммоль</w:t>
            </w:r>
            <w:proofErr w:type="spellEnd"/>
            <w:r w:rsidRPr="00AE5DCA">
              <w:rPr>
                <w:color w:val="000000"/>
                <w:sz w:val="14"/>
                <w:szCs w:val="14"/>
              </w:rPr>
              <w:t>/л. Все зоны защищены от влияния обычной концентрации аскорбиновой кислоты.</w:t>
            </w:r>
          </w:p>
          <w:p w:rsidR="00034AB0" w:rsidRPr="00AE5DCA" w:rsidRDefault="00034AB0" w:rsidP="008C5149">
            <w:pPr>
              <w:widowControl w:val="0"/>
              <w:autoSpaceDE w:val="0"/>
              <w:snapToGrid w:val="0"/>
              <w:rPr>
                <w:color w:val="000000"/>
                <w:sz w:val="14"/>
                <w:szCs w:val="14"/>
              </w:rPr>
            </w:pPr>
            <w:r w:rsidRPr="00AE5DCA">
              <w:rPr>
                <w:color w:val="000000"/>
                <w:sz w:val="14"/>
                <w:szCs w:val="14"/>
              </w:rPr>
              <w:t xml:space="preserve">Порог чувствительности — глюкоза: 0,6-0,9 </w:t>
            </w:r>
            <w:proofErr w:type="spellStart"/>
            <w:r w:rsidRPr="00AE5DCA">
              <w:rPr>
                <w:color w:val="000000"/>
                <w:sz w:val="14"/>
                <w:szCs w:val="14"/>
              </w:rPr>
              <w:t>ммоль</w:t>
            </w:r>
            <w:proofErr w:type="spellEnd"/>
            <w:r w:rsidRPr="00AE5DCA">
              <w:rPr>
                <w:color w:val="000000"/>
                <w:sz w:val="14"/>
                <w:szCs w:val="14"/>
              </w:rPr>
              <w:t>/л</w:t>
            </w:r>
          </w:p>
          <w:p w:rsidR="00034AB0" w:rsidRPr="00AE5DCA" w:rsidRDefault="00034AB0" w:rsidP="008C5149">
            <w:pPr>
              <w:widowControl w:val="0"/>
              <w:autoSpaceDE w:val="0"/>
              <w:rPr>
                <w:color w:val="000000"/>
                <w:sz w:val="14"/>
                <w:szCs w:val="14"/>
              </w:rPr>
            </w:pPr>
            <w:r w:rsidRPr="00AE5DCA">
              <w:rPr>
                <w:color w:val="000000"/>
                <w:sz w:val="14"/>
                <w:szCs w:val="14"/>
              </w:rPr>
              <w:t>Время определения: 40 сек.</w:t>
            </w:r>
          </w:p>
          <w:p w:rsidR="00034AB0" w:rsidRPr="00AE5DCA" w:rsidRDefault="00034AB0" w:rsidP="008C5149">
            <w:pPr>
              <w:widowControl w:val="0"/>
              <w:autoSpaceDE w:val="0"/>
              <w:rPr>
                <w:color w:val="000000"/>
                <w:sz w:val="14"/>
                <w:szCs w:val="14"/>
              </w:rPr>
            </w:pPr>
            <w:r w:rsidRPr="00AE5DCA">
              <w:rPr>
                <w:color w:val="000000"/>
                <w:sz w:val="14"/>
                <w:szCs w:val="14"/>
              </w:rPr>
              <w:t xml:space="preserve">Шкала глюкозы: 0,0  2,8  5,6  14,0  28,0  56,0  112,0 </w:t>
            </w:r>
            <w:proofErr w:type="spellStart"/>
            <w:r w:rsidRPr="00AE5DCA">
              <w:rPr>
                <w:color w:val="000000"/>
                <w:sz w:val="14"/>
                <w:szCs w:val="14"/>
              </w:rPr>
              <w:t>ммоль</w:t>
            </w:r>
            <w:proofErr w:type="spellEnd"/>
            <w:r w:rsidRPr="00AE5DCA">
              <w:rPr>
                <w:color w:val="000000"/>
                <w:sz w:val="14"/>
                <w:szCs w:val="14"/>
              </w:rPr>
              <w:t>/л</w:t>
            </w:r>
          </w:p>
          <w:p w:rsidR="00034AB0" w:rsidRPr="00AE5DCA" w:rsidRDefault="00034AB0" w:rsidP="008C5149">
            <w:pPr>
              <w:widowControl w:val="0"/>
              <w:autoSpaceDE w:val="0"/>
              <w:jc w:val="both"/>
              <w:rPr>
                <w:color w:val="000000"/>
                <w:sz w:val="14"/>
                <w:szCs w:val="14"/>
              </w:rPr>
            </w:pPr>
            <w:r w:rsidRPr="00AE5DCA">
              <w:rPr>
                <w:color w:val="000000"/>
                <w:sz w:val="14"/>
                <w:szCs w:val="14"/>
              </w:rPr>
              <w:t xml:space="preserve">Диагностические полоски  поставляются в виде комплекта диагностических полосок, упакованных в пенал с крышкой. Пенал снабжен контролем вскрытия крышки и влагопоглощающим элементом - мелкопористым силикагелем. </w:t>
            </w:r>
          </w:p>
          <w:p w:rsidR="00034AB0" w:rsidRPr="00AE5DCA" w:rsidRDefault="00034AB0" w:rsidP="008C5149">
            <w:pPr>
              <w:widowControl w:val="0"/>
              <w:rPr>
                <w:b/>
                <w:bCs/>
                <w:sz w:val="14"/>
                <w:szCs w:val="14"/>
              </w:rPr>
            </w:pPr>
            <w:r w:rsidRPr="00AE5DCA">
              <w:rPr>
                <w:color w:val="000000"/>
                <w:sz w:val="14"/>
                <w:szCs w:val="14"/>
              </w:rPr>
              <w:t>Каждый комплект индикаторных полосок снабжен этикеткой и коробочкой с вложенной подробной инструкцией по применению. Этикетка содержит необходимое количество соответствующих цветных шкал, состоящих из ряда цветовых полей, рядом с каждым из которых указана соответствующая концентрация анализируемого параметра.</w:t>
            </w:r>
          </w:p>
        </w:tc>
        <w:tc>
          <w:tcPr>
            <w:tcW w:w="968" w:type="dxa"/>
          </w:tcPr>
          <w:p w:rsidR="00034AB0" w:rsidRPr="00AE5DCA" w:rsidRDefault="00034AB0" w:rsidP="008C5149">
            <w:pPr>
              <w:pStyle w:val="aff0"/>
              <w:widowControl w:val="0"/>
              <w:rPr>
                <w:rFonts w:ascii="Times New Roman" w:hAnsi="Times New Roman"/>
              </w:rPr>
            </w:pPr>
            <w:proofErr w:type="spellStart"/>
            <w:r w:rsidRPr="00AE5DCA">
              <w:rPr>
                <w:rFonts w:ascii="Times New Roman" w:hAnsi="Times New Roman"/>
              </w:rPr>
              <w:t>шт</w:t>
            </w:r>
            <w:proofErr w:type="spellEnd"/>
          </w:p>
        </w:tc>
        <w:tc>
          <w:tcPr>
            <w:tcW w:w="998" w:type="dxa"/>
          </w:tcPr>
          <w:p w:rsidR="00034AB0" w:rsidRPr="00AE5DCA" w:rsidRDefault="00034AB0" w:rsidP="008C5149">
            <w:pPr>
              <w:widowControl w:val="0"/>
              <w:jc w:val="right"/>
              <w:rPr>
                <w:sz w:val="22"/>
                <w:szCs w:val="22"/>
              </w:rPr>
            </w:pPr>
            <w:r w:rsidRPr="00AE5DCA">
              <w:rPr>
                <w:sz w:val="22"/>
                <w:szCs w:val="22"/>
              </w:rPr>
              <w:t>1000</w:t>
            </w:r>
          </w:p>
        </w:tc>
        <w:tc>
          <w:tcPr>
            <w:tcW w:w="1153" w:type="dxa"/>
          </w:tcPr>
          <w:p w:rsidR="00034AB0" w:rsidRPr="008A58FB" w:rsidRDefault="00034AB0" w:rsidP="00A7676B">
            <w:pPr>
              <w:jc w:val="right"/>
              <w:rPr>
                <w:color w:val="000000"/>
                <w:sz w:val="22"/>
                <w:szCs w:val="22"/>
              </w:rPr>
            </w:pPr>
            <w:r w:rsidRPr="008A58FB">
              <w:rPr>
                <w:color w:val="000000"/>
                <w:sz w:val="22"/>
                <w:szCs w:val="22"/>
              </w:rPr>
              <w:t>3,50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3 500,00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Набор реагентов для окраски по </w:t>
            </w:r>
            <w:proofErr w:type="spellStart"/>
            <w:r w:rsidRPr="00AE5DCA">
              <w:rPr>
                <w:sz w:val="22"/>
                <w:szCs w:val="22"/>
              </w:rPr>
              <w:t>Граму</w:t>
            </w:r>
            <w:proofErr w:type="spellEnd"/>
            <w:r w:rsidRPr="00AE5DCA">
              <w:rPr>
                <w:sz w:val="22"/>
                <w:szCs w:val="22"/>
              </w:rPr>
              <w:t xml:space="preserve"> по ТУ 9389-083-70423725-2007</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РОССИЯ</w:t>
            </w:r>
          </w:p>
        </w:tc>
        <w:tc>
          <w:tcPr>
            <w:tcW w:w="2371" w:type="dxa"/>
          </w:tcPr>
          <w:p w:rsidR="00034AB0" w:rsidRPr="00AE5DCA" w:rsidRDefault="00034AB0" w:rsidP="008C5149">
            <w:pPr>
              <w:widowControl w:val="0"/>
              <w:rPr>
                <w:b/>
                <w:sz w:val="14"/>
                <w:szCs w:val="14"/>
              </w:rPr>
            </w:pPr>
            <w:r w:rsidRPr="00AE5DCA">
              <w:rPr>
                <w:b/>
                <w:sz w:val="14"/>
                <w:szCs w:val="14"/>
              </w:rPr>
              <w:t>21.20.23.110-00005281</w:t>
            </w:r>
          </w:p>
          <w:p w:rsidR="00034AB0" w:rsidRPr="00AE5DCA" w:rsidRDefault="00034AB0" w:rsidP="008C5149">
            <w:pPr>
              <w:widowControl w:val="0"/>
              <w:rPr>
                <w:sz w:val="14"/>
                <w:szCs w:val="14"/>
              </w:rPr>
            </w:pPr>
            <w:r w:rsidRPr="00AE5DCA">
              <w:rPr>
                <w:color w:val="334059"/>
                <w:sz w:val="14"/>
                <w:szCs w:val="14"/>
                <w:shd w:val="clear" w:color="auto" w:fill="FFFFFF"/>
              </w:rPr>
              <w:t xml:space="preserve">Окрашивание по </w:t>
            </w:r>
            <w:proofErr w:type="spellStart"/>
            <w:r w:rsidRPr="00AE5DCA">
              <w:rPr>
                <w:color w:val="334059"/>
                <w:sz w:val="14"/>
                <w:szCs w:val="14"/>
                <w:shd w:val="clear" w:color="auto" w:fill="FFFFFF"/>
              </w:rPr>
              <w:t>Граму</w:t>
            </w:r>
            <w:proofErr w:type="spellEnd"/>
            <w:r w:rsidRPr="00AE5DCA">
              <w:rPr>
                <w:color w:val="334059"/>
                <w:sz w:val="14"/>
                <w:szCs w:val="14"/>
                <w:shd w:val="clear" w:color="auto" w:fill="FFFFFF"/>
              </w:rPr>
              <w:t xml:space="preserve"> ИВД, набор</w:t>
            </w:r>
          </w:p>
        </w:tc>
        <w:tc>
          <w:tcPr>
            <w:tcW w:w="4325" w:type="dxa"/>
          </w:tcPr>
          <w:p w:rsidR="00034AB0" w:rsidRPr="00AE5DCA" w:rsidRDefault="00034AB0" w:rsidP="008C5149">
            <w:pPr>
              <w:widowControl w:val="0"/>
              <w:rPr>
                <w:sz w:val="14"/>
                <w:szCs w:val="14"/>
              </w:rPr>
            </w:pPr>
            <w:r w:rsidRPr="00AE5DCA">
              <w:rPr>
                <w:sz w:val="14"/>
                <w:szCs w:val="14"/>
              </w:rPr>
              <w:t xml:space="preserve">Набор химических реактивов, красителей и других связанных с ними материалов для окрашивания по методике </w:t>
            </w:r>
            <w:proofErr w:type="spellStart"/>
            <w:r w:rsidRPr="00AE5DCA">
              <w:rPr>
                <w:sz w:val="14"/>
                <w:szCs w:val="14"/>
              </w:rPr>
              <w:t>Грама</w:t>
            </w:r>
            <w:proofErr w:type="spellEnd"/>
            <w:r w:rsidRPr="00AE5DCA">
              <w:rPr>
                <w:sz w:val="14"/>
                <w:szCs w:val="14"/>
              </w:rPr>
              <w:t>, предназначенный для выявления и дифференцировки бактерий в биологическом/клиническом образце на основе химических и физических свойств их клеточных стенок.</w:t>
            </w:r>
            <w:r w:rsidRPr="00AE5DCA">
              <w:rPr>
                <w:sz w:val="14"/>
                <w:szCs w:val="14"/>
              </w:rPr>
              <w:br/>
              <w:t>В составе набора присутствует:</w:t>
            </w:r>
          </w:p>
          <w:p w:rsidR="00034AB0" w:rsidRPr="00AE5DCA" w:rsidRDefault="00034AB0" w:rsidP="008C5149">
            <w:pPr>
              <w:widowControl w:val="0"/>
              <w:rPr>
                <w:sz w:val="14"/>
                <w:szCs w:val="14"/>
              </w:rPr>
            </w:pPr>
            <w:r w:rsidRPr="00AE5DCA">
              <w:rPr>
                <w:sz w:val="14"/>
                <w:szCs w:val="14"/>
              </w:rPr>
              <w:t xml:space="preserve"> бумага, красящая </w:t>
            </w:r>
            <w:proofErr w:type="spellStart"/>
            <w:r w:rsidRPr="00AE5DCA">
              <w:rPr>
                <w:sz w:val="14"/>
                <w:szCs w:val="14"/>
              </w:rPr>
              <w:t>генцианвиолетом</w:t>
            </w:r>
            <w:proofErr w:type="spellEnd"/>
            <w:r w:rsidRPr="00AE5DCA">
              <w:rPr>
                <w:sz w:val="14"/>
                <w:szCs w:val="14"/>
              </w:rPr>
              <w:t xml:space="preserve"> –100 </w:t>
            </w:r>
            <w:proofErr w:type="spellStart"/>
            <w:r w:rsidRPr="00AE5DCA">
              <w:rPr>
                <w:sz w:val="14"/>
                <w:szCs w:val="14"/>
              </w:rPr>
              <w:t>шт</w:t>
            </w:r>
            <w:proofErr w:type="spellEnd"/>
            <w:r w:rsidRPr="00AE5DCA">
              <w:rPr>
                <w:sz w:val="14"/>
                <w:szCs w:val="14"/>
              </w:rPr>
              <w:t xml:space="preserve">; </w:t>
            </w:r>
          </w:p>
          <w:p w:rsidR="00034AB0" w:rsidRPr="00AE5DCA" w:rsidRDefault="00034AB0" w:rsidP="008C5149">
            <w:pPr>
              <w:widowControl w:val="0"/>
              <w:rPr>
                <w:sz w:val="14"/>
                <w:szCs w:val="14"/>
              </w:rPr>
            </w:pPr>
            <w:r w:rsidRPr="00AE5DCA">
              <w:rPr>
                <w:sz w:val="14"/>
                <w:szCs w:val="14"/>
              </w:rPr>
              <w:t xml:space="preserve">раствор </w:t>
            </w:r>
            <w:proofErr w:type="spellStart"/>
            <w:r w:rsidRPr="00AE5DCA">
              <w:rPr>
                <w:sz w:val="14"/>
                <w:szCs w:val="14"/>
              </w:rPr>
              <w:t>Люголя</w:t>
            </w:r>
            <w:proofErr w:type="spellEnd"/>
            <w:r w:rsidRPr="00AE5DCA">
              <w:rPr>
                <w:sz w:val="14"/>
                <w:szCs w:val="14"/>
              </w:rPr>
              <w:t xml:space="preserve"> –100 мл; </w:t>
            </w:r>
          </w:p>
          <w:p w:rsidR="00034AB0" w:rsidRPr="00AE5DCA" w:rsidRDefault="00034AB0" w:rsidP="008C5149">
            <w:pPr>
              <w:widowControl w:val="0"/>
              <w:rPr>
                <w:sz w:val="14"/>
                <w:szCs w:val="14"/>
              </w:rPr>
            </w:pPr>
            <w:r w:rsidRPr="00AE5DCA">
              <w:rPr>
                <w:sz w:val="14"/>
                <w:szCs w:val="14"/>
              </w:rPr>
              <w:t xml:space="preserve">раствор сафранина –100 мл (Выбор методики исследования, имеющей хорошее подтверждение для предназначенного использования в соответствии </w:t>
            </w:r>
            <w:proofErr w:type="gramStart"/>
            <w:r w:rsidRPr="00AE5DCA">
              <w:rPr>
                <w:sz w:val="14"/>
                <w:szCs w:val="14"/>
              </w:rPr>
              <w:t>с  ГОСТ</w:t>
            </w:r>
            <w:proofErr w:type="gramEnd"/>
            <w:r w:rsidRPr="00AE5DCA">
              <w:rPr>
                <w:sz w:val="14"/>
                <w:szCs w:val="14"/>
              </w:rPr>
              <w:t xml:space="preserve"> Р ИСО 15189-2015 Лаборатории медицинские. Частные требования к качеству и компетентности). </w:t>
            </w:r>
          </w:p>
          <w:p w:rsidR="00034AB0" w:rsidRPr="00AE5DCA" w:rsidRDefault="00034AB0" w:rsidP="008C5149">
            <w:pPr>
              <w:widowControl w:val="0"/>
              <w:rPr>
                <w:b/>
                <w:bCs/>
                <w:sz w:val="14"/>
                <w:szCs w:val="14"/>
              </w:rPr>
            </w:pPr>
          </w:p>
        </w:tc>
        <w:tc>
          <w:tcPr>
            <w:tcW w:w="968" w:type="dxa"/>
          </w:tcPr>
          <w:p w:rsidR="00034AB0" w:rsidRPr="00AE5DCA" w:rsidRDefault="00034AB0" w:rsidP="008C5149">
            <w:pPr>
              <w:widowControl w:val="0"/>
              <w:rPr>
                <w:sz w:val="22"/>
                <w:szCs w:val="22"/>
              </w:rPr>
            </w:pPr>
            <w:r w:rsidRPr="00AE5DCA">
              <w:rPr>
                <w:sz w:val="22"/>
                <w:szCs w:val="22"/>
              </w:rPr>
              <w:t>набор</w:t>
            </w:r>
          </w:p>
        </w:tc>
        <w:tc>
          <w:tcPr>
            <w:tcW w:w="998" w:type="dxa"/>
          </w:tcPr>
          <w:p w:rsidR="00034AB0" w:rsidRPr="00AE5DCA" w:rsidRDefault="00034AB0" w:rsidP="008C5149">
            <w:pPr>
              <w:widowControl w:val="0"/>
              <w:jc w:val="right"/>
              <w:rPr>
                <w:sz w:val="22"/>
                <w:szCs w:val="22"/>
              </w:rPr>
            </w:pPr>
            <w:r w:rsidRPr="00AE5DCA">
              <w:rPr>
                <w:sz w:val="22"/>
                <w:szCs w:val="22"/>
              </w:rPr>
              <w:t>1</w:t>
            </w:r>
          </w:p>
        </w:tc>
        <w:tc>
          <w:tcPr>
            <w:tcW w:w="1153" w:type="dxa"/>
          </w:tcPr>
          <w:p w:rsidR="00034AB0" w:rsidRPr="008A58FB" w:rsidRDefault="00034AB0" w:rsidP="00A7676B">
            <w:pPr>
              <w:jc w:val="right"/>
              <w:rPr>
                <w:color w:val="000000"/>
                <w:sz w:val="22"/>
                <w:szCs w:val="22"/>
              </w:rPr>
            </w:pPr>
            <w:r w:rsidRPr="008A58FB">
              <w:rPr>
                <w:color w:val="000000"/>
                <w:sz w:val="22"/>
                <w:szCs w:val="22"/>
              </w:rPr>
              <w:t>2000,00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2 000,00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Тест-системы для лабораторной экспресс-диагностики инфекционных заболеваний 9. Диагностический экспресс-тест для качественного определения антигенов </w:t>
            </w:r>
            <w:proofErr w:type="spellStart"/>
            <w:r w:rsidRPr="00AE5DCA">
              <w:rPr>
                <w:sz w:val="22"/>
                <w:szCs w:val="22"/>
              </w:rPr>
              <w:t>Cryptosporidium</w:t>
            </w:r>
            <w:proofErr w:type="spellEnd"/>
            <w:r w:rsidRPr="00AE5DCA">
              <w:rPr>
                <w:sz w:val="22"/>
                <w:szCs w:val="22"/>
              </w:rPr>
              <w:t xml:space="preserve"> </w:t>
            </w:r>
            <w:proofErr w:type="spellStart"/>
            <w:r w:rsidRPr="00AE5DCA">
              <w:rPr>
                <w:sz w:val="22"/>
                <w:szCs w:val="22"/>
              </w:rPr>
              <w:t>and</w:t>
            </w:r>
            <w:proofErr w:type="spellEnd"/>
            <w:r w:rsidRPr="00AE5DCA">
              <w:rPr>
                <w:sz w:val="22"/>
                <w:szCs w:val="22"/>
              </w:rPr>
              <w:t xml:space="preserve"> </w:t>
            </w:r>
            <w:proofErr w:type="spellStart"/>
            <w:r w:rsidRPr="00AE5DCA">
              <w:rPr>
                <w:sz w:val="22"/>
                <w:szCs w:val="22"/>
              </w:rPr>
              <w:t>Giardia</w:t>
            </w:r>
            <w:proofErr w:type="spellEnd"/>
            <w:r w:rsidRPr="00AE5DCA">
              <w:rPr>
                <w:sz w:val="22"/>
                <w:szCs w:val="22"/>
              </w:rPr>
              <w:t xml:space="preserve"> (</w:t>
            </w:r>
            <w:proofErr w:type="spellStart"/>
            <w:r w:rsidRPr="00AE5DCA">
              <w:rPr>
                <w:sz w:val="22"/>
                <w:szCs w:val="22"/>
              </w:rPr>
              <w:t>Giardia</w:t>
            </w:r>
            <w:proofErr w:type="spellEnd"/>
            <w:r w:rsidRPr="00AE5DCA">
              <w:rPr>
                <w:sz w:val="22"/>
                <w:szCs w:val="22"/>
              </w:rPr>
              <w:t xml:space="preserve"> </w:t>
            </w:r>
            <w:proofErr w:type="spellStart"/>
            <w:r w:rsidRPr="00AE5DCA">
              <w:rPr>
                <w:sz w:val="22"/>
                <w:szCs w:val="22"/>
              </w:rPr>
              <w:t>intestinalis</w:t>
            </w:r>
            <w:proofErr w:type="spellEnd"/>
            <w:r w:rsidRPr="00AE5DCA">
              <w:rPr>
                <w:sz w:val="22"/>
                <w:szCs w:val="22"/>
              </w:rPr>
              <w:t xml:space="preserve"> /</w:t>
            </w:r>
            <w:proofErr w:type="spellStart"/>
            <w:r w:rsidRPr="00AE5DCA">
              <w:rPr>
                <w:sz w:val="22"/>
                <w:szCs w:val="22"/>
              </w:rPr>
              <w:t>Cryptosporidium</w:t>
            </w:r>
            <w:proofErr w:type="spellEnd"/>
            <w:r w:rsidRPr="00AE5DCA">
              <w:rPr>
                <w:sz w:val="22"/>
                <w:szCs w:val="22"/>
              </w:rPr>
              <w:t xml:space="preserve"> </w:t>
            </w:r>
            <w:proofErr w:type="spellStart"/>
            <w:r w:rsidRPr="00AE5DCA">
              <w:rPr>
                <w:sz w:val="22"/>
                <w:szCs w:val="22"/>
              </w:rPr>
              <w:t>parvum</w:t>
            </w:r>
            <w:proofErr w:type="spellEnd"/>
            <w:r w:rsidRPr="00AE5DCA">
              <w:rPr>
                <w:sz w:val="22"/>
                <w:szCs w:val="22"/>
              </w:rPr>
              <w:t xml:space="preserve"> </w:t>
            </w:r>
            <w:proofErr w:type="spellStart"/>
            <w:r w:rsidRPr="00AE5DCA">
              <w:rPr>
                <w:sz w:val="22"/>
                <w:szCs w:val="22"/>
              </w:rPr>
              <w:t>One</w:t>
            </w:r>
            <w:proofErr w:type="spellEnd"/>
            <w:r w:rsidRPr="00AE5DCA">
              <w:rPr>
                <w:sz w:val="22"/>
                <w:szCs w:val="22"/>
              </w:rPr>
              <w:t xml:space="preserve"> </w:t>
            </w:r>
            <w:proofErr w:type="spellStart"/>
            <w:r w:rsidRPr="00AE5DCA">
              <w:rPr>
                <w:sz w:val="22"/>
                <w:szCs w:val="22"/>
              </w:rPr>
              <w:t>Step</w:t>
            </w:r>
            <w:proofErr w:type="spellEnd"/>
            <w:r w:rsidRPr="00AE5DCA">
              <w:rPr>
                <w:sz w:val="22"/>
                <w:szCs w:val="22"/>
              </w:rPr>
              <w:t xml:space="preserve"> </w:t>
            </w:r>
            <w:proofErr w:type="spellStart"/>
            <w:r w:rsidRPr="00AE5DCA">
              <w:rPr>
                <w:sz w:val="22"/>
                <w:szCs w:val="22"/>
              </w:rPr>
              <w:t>Assay</w:t>
            </w:r>
            <w:proofErr w:type="spellEnd"/>
            <w:r w:rsidRPr="00AE5DCA">
              <w:rPr>
                <w:sz w:val="22"/>
                <w:szCs w:val="22"/>
              </w:rPr>
              <w:t>)</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ИЗРАИЛЬ</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 xml:space="preserve">Тест  для выявления </w:t>
            </w:r>
            <w:proofErr w:type="spellStart"/>
            <w:r w:rsidRPr="00AE5DCA">
              <w:rPr>
                <w:sz w:val="14"/>
                <w:szCs w:val="14"/>
              </w:rPr>
              <w:t>G.intestinalis</w:t>
            </w:r>
            <w:proofErr w:type="spellEnd"/>
            <w:r w:rsidRPr="00AE5DCA">
              <w:rPr>
                <w:sz w:val="14"/>
                <w:szCs w:val="14"/>
              </w:rPr>
              <w:t xml:space="preserve"> и </w:t>
            </w:r>
            <w:proofErr w:type="spellStart"/>
            <w:r w:rsidRPr="00AE5DCA">
              <w:rPr>
                <w:sz w:val="14"/>
                <w:szCs w:val="14"/>
              </w:rPr>
              <w:t>С.parvum</w:t>
            </w:r>
            <w:proofErr w:type="spellEnd"/>
            <w:r w:rsidRPr="00AE5DCA">
              <w:rPr>
                <w:sz w:val="14"/>
                <w:szCs w:val="14"/>
              </w:rPr>
              <w:t xml:space="preserve"> в фекалиях </w:t>
            </w:r>
          </w:p>
        </w:tc>
        <w:tc>
          <w:tcPr>
            <w:tcW w:w="4325" w:type="dxa"/>
          </w:tcPr>
          <w:p w:rsidR="00034AB0" w:rsidRPr="00AE5DCA" w:rsidRDefault="00034AB0" w:rsidP="008C5149">
            <w:pPr>
              <w:widowControl w:val="0"/>
              <w:rPr>
                <w:sz w:val="14"/>
                <w:szCs w:val="14"/>
              </w:rPr>
            </w:pPr>
            <w:proofErr w:type="spellStart"/>
            <w:r w:rsidRPr="00AE5DCA">
              <w:rPr>
                <w:sz w:val="14"/>
                <w:szCs w:val="14"/>
              </w:rPr>
              <w:t>Иммунохроматографическая</w:t>
            </w:r>
            <w:proofErr w:type="spellEnd"/>
            <w:r w:rsidRPr="00AE5DCA">
              <w:rPr>
                <w:sz w:val="14"/>
                <w:szCs w:val="14"/>
              </w:rPr>
              <w:t xml:space="preserve"> тест-система для качественного экспресс-выявления антигенов </w:t>
            </w:r>
            <w:proofErr w:type="spellStart"/>
            <w:r w:rsidRPr="00AE5DCA">
              <w:rPr>
                <w:sz w:val="14"/>
                <w:szCs w:val="14"/>
              </w:rPr>
              <w:t>Cryptosporidium</w:t>
            </w:r>
            <w:proofErr w:type="spellEnd"/>
            <w:r w:rsidRPr="00AE5DCA">
              <w:rPr>
                <w:sz w:val="14"/>
                <w:szCs w:val="14"/>
              </w:rPr>
              <w:t xml:space="preserve"> </w:t>
            </w:r>
            <w:proofErr w:type="spellStart"/>
            <w:r w:rsidRPr="00AE5DCA">
              <w:rPr>
                <w:sz w:val="14"/>
                <w:szCs w:val="14"/>
              </w:rPr>
              <w:t>and</w:t>
            </w:r>
            <w:proofErr w:type="spellEnd"/>
            <w:r w:rsidRPr="00AE5DCA">
              <w:rPr>
                <w:sz w:val="14"/>
                <w:szCs w:val="14"/>
              </w:rPr>
              <w:t xml:space="preserve"> </w:t>
            </w:r>
            <w:proofErr w:type="spellStart"/>
            <w:r w:rsidRPr="00AE5DCA">
              <w:rPr>
                <w:sz w:val="14"/>
                <w:szCs w:val="14"/>
              </w:rPr>
              <w:t>Giardia</w:t>
            </w:r>
            <w:proofErr w:type="spellEnd"/>
            <w:r w:rsidRPr="00AE5DCA">
              <w:rPr>
                <w:sz w:val="14"/>
                <w:szCs w:val="14"/>
              </w:rPr>
              <w:t xml:space="preserve"> в фекалиях человека с целью быстрой диагностики </w:t>
            </w:r>
            <w:proofErr w:type="spellStart"/>
            <w:r w:rsidRPr="00AE5DCA">
              <w:rPr>
                <w:sz w:val="14"/>
                <w:szCs w:val="14"/>
              </w:rPr>
              <w:t>криптоспорадиоза</w:t>
            </w:r>
            <w:proofErr w:type="spellEnd"/>
            <w:r w:rsidRPr="00AE5DCA">
              <w:rPr>
                <w:sz w:val="14"/>
                <w:szCs w:val="14"/>
              </w:rPr>
              <w:t xml:space="preserve"> и </w:t>
            </w:r>
            <w:proofErr w:type="spellStart"/>
            <w:r w:rsidRPr="00AE5DCA">
              <w:rPr>
                <w:sz w:val="14"/>
                <w:szCs w:val="14"/>
              </w:rPr>
              <w:t>лямблиоза</w:t>
            </w:r>
            <w:proofErr w:type="spellEnd"/>
            <w:r w:rsidRPr="00AE5DCA">
              <w:rPr>
                <w:sz w:val="14"/>
                <w:szCs w:val="14"/>
              </w:rPr>
              <w:t xml:space="preserve">. </w:t>
            </w:r>
          </w:p>
          <w:p w:rsidR="00034AB0" w:rsidRPr="00AE5DCA" w:rsidRDefault="00034AB0" w:rsidP="008C5149">
            <w:pPr>
              <w:widowControl w:val="0"/>
              <w:rPr>
                <w:sz w:val="14"/>
                <w:szCs w:val="14"/>
              </w:rPr>
            </w:pPr>
            <w:r w:rsidRPr="00AE5DCA">
              <w:rPr>
                <w:sz w:val="14"/>
                <w:szCs w:val="14"/>
              </w:rPr>
              <w:t xml:space="preserve">КОМПЛЕКТАЦИЯ НАБОРА </w:t>
            </w:r>
            <w:r w:rsidRPr="00AE5DCA">
              <w:rPr>
                <w:sz w:val="14"/>
                <w:szCs w:val="14"/>
              </w:rPr>
              <w:br/>
              <w:t xml:space="preserve">20 тестовых устройств (кассет) упакованных в индивидуальные алюминиевые пакетики; </w:t>
            </w:r>
            <w:r w:rsidRPr="00AE5DCA">
              <w:rPr>
                <w:sz w:val="14"/>
                <w:szCs w:val="14"/>
              </w:rPr>
              <w:br/>
              <w:t xml:space="preserve">20 </w:t>
            </w:r>
            <w:proofErr w:type="gramStart"/>
            <w:r w:rsidRPr="00AE5DCA">
              <w:rPr>
                <w:sz w:val="14"/>
                <w:szCs w:val="14"/>
              </w:rPr>
              <w:t>одноразовых пластиковых пробирок-капельниц</w:t>
            </w:r>
            <w:proofErr w:type="gramEnd"/>
            <w:r w:rsidRPr="00AE5DCA">
              <w:rPr>
                <w:sz w:val="14"/>
                <w:szCs w:val="14"/>
              </w:rPr>
              <w:t xml:space="preserve"> содержащих 1 мл </w:t>
            </w:r>
            <w:proofErr w:type="spellStart"/>
            <w:r w:rsidRPr="00AE5DCA">
              <w:rPr>
                <w:sz w:val="14"/>
                <w:szCs w:val="14"/>
              </w:rPr>
              <w:t>буферa</w:t>
            </w:r>
            <w:proofErr w:type="spellEnd"/>
            <w:r w:rsidRPr="00AE5DCA">
              <w:rPr>
                <w:sz w:val="14"/>
                <w:szCs w:val="14"/>
              </w:rPr>
              <w:t xml:space="preserve"> для разведения пробы; </w:t>
            </w:r>
            <w:r w:rsidRPr="00AE5DCA">
              <w:rPr>
                <w:sz w:val="14"/>
                <w:szCs w:val="14"/>
              </w:rPr>
              <w:br/>
              <w:t>1 инструкция к применению.</w:t>
            </w:r>
          </w:p>
          <w:p w:rsidR="00034AB0" w:rsidRPr="00AE5DCA" w:rsidRDefault="00034AB0" w:rsidP="008C5149">
            <w:pPr>
              <w:widowControl w:val="0"/>
              <w:rPr>
                <w:b/>
                <w:bCs/>
                <w:sz w:val="14"/>
                <w:szCs w:val="14"/>
              </w:rPr>
            </w:pPr>
          </w:p>
        </w:tc>
        <w:tc>
          <w:tcPr>
            <w:tcW w:w="968" w:type="dxa"/>
          </w:tcPr>
          <w:p w:rsidR="00034AB0" w:rsidRPr="00AE5DCA" w:rsidRDefault="00034AB0" w:rsidP="008C5149">
            <w:pPr>
              <w:widowControl w:val="0"/>
              <w:rPr>
                <w:sz w:val="22"/>
                <w:szCs w:val="22"/>
              </w:rPr>
            </w:pPr>
            <w:r w:rsidRPr="00AE5DCA">
              <w:rPr>
                <w:sz w:val="22"/>
                <w:szCs w:val="22"/>
              </w:rPr>
              <w:t>набор</w:t>
            </w:r>
          </w:p>
        </w:tc>
        <w:tc>
          <w:tcPr>
            <w:tcW w:w="998" w:type="dxa"/>
          </w:tcPr>
          <w:p w:rsidR="00034AB0" w:rsidRPr="00AE5DCA" w:rsidRDefault="00034AB0" w:rsidP="008C5149">
            <w:pPr>
              <w:widowControl w:val="0"/>
              <w:jc w:val="right"/>
              <w:rPr>
                <w:sz w:val="22"/>
                <w:szCs w:val="22"/>
              </w:rPr>
            </w:pPr>
            <w:r w:rsidRPr="00AE5DCA">
              <w:rPr>
                <w:sz w:val="22"/>
                <w:szCs w:val="22"/>
              </w:rPr>
              <w:t>1</w:t>
            </w:r>
          </w:p>
        </w:tc>
        <w:tc>
          <w:tcPr>
            <w:tcW w:w="1153" w:type="dxa"/>
          </w:tcPr>
          <w:p w:rsidR="00034AB0" w:rsidRPr="008A58FB" w:rsidRDefault="00034AB0" w:rsidP="00A7676B">
            <w:pPr>
              <w:jc w:val="right"/>
              <w:rPr>
                <w:color w:val="000000"/>
                <w:sz w:val="22"/>
                <w:szCs w:val="22"/>
              </w:rPr>
            </w:pPr>
            <w:r w:rsidRPr="008A58FB">
              <w:rPr>
                <w:color w:val="000000"/>
                <w:sz w:val="22"/>
                <w:szCs w:val="22"/>
              </w:rPr>
              <w:t>17000,00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17 000,00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Краситель - фиксатор Эозин метиленовый синий типа </w:t>
            </w:r>
            <w:proofErr w:type="spellStart"/>
            <w:r w:rsidRPr="00AE5DCA">
              <w:rPr>
                <w:sz w:val="22"/>
                <w:szCs w:val="22"/>
              </w:rPr>
              <w:t>Лейшмана</w:t>
            </w:r>
            <w:proofErr w:type="spellEnd"/>
            <w:r w:rsidRPr="00AE5DCA">
              <w:rPr>
                <w:sz w:val="22"/>
                <w:szCs w:val="22"/>
              </w:rPr>
              <w:t xml:space="preserve"> (</w:t>
            </w:r>
            <w:proofErr w:type="spellStart"/>
            <w:r w:rsidRPr="00AE5DCA">
              <w:rPr>
                <w:sz w:val="22"/>
                <w:szCs w:val="22"/>
              </w:rPr>
              <w:t>МиниМед</w:t>
            </w:r>
            <w:proofErr w:type="spellEnd"/>
            <w:r w:rsidRPr="00AE5DCA">
              <w:rPr>
                <w:sz w:val="22"/>
                <w:szCs w:val="22"/>
              </w:rPr>
              <w:t>-Л) по ТУ 9398-005-29508133-2011</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РОССИЯ</w:t>
            </w:r>
          </w:p>
        </w:tc>
        <w:tc>
          <w:tcPr>
            <w:tcW w:w="2371" w:type="dxa"/>
          </w:tcPr>
          <w:p w:rsidR="00034AB0" w:rsidRPr="00AE5DCA" w:rsidRDefault="00034AB0" w:rsidP="008C5149">
            <w:pPr>
              <w:widowControl w:val="0"/>
              <w:rPr>
                <w:b/>
                <w:sz w:val="14"/>
                <w:szCs w:val="14"/>
              </w:rPr>
            </w:pPr>
            <w:r w:rsidRPr="00AE5DCA">
              <w:rPr>
                <w:b/>
                <w:sz w:val="14"/>
                <w:szCs w:val="14"/>
              </w:rPr>
              <w:t>21.20.23.110-00006647</w:t>
            </w:r>
          </w:p>
          <w:p w:rsidR="00034AB0" w:rsidRPr="00AE5DCA" w:rsidRDefault="00034AB0" w:rsidP="008C5149">
            <w:pPr>
              <w:widowControl w:val="0"/>
              <w:rPr>
                <w:sz w:val="14"/>
                <w:szCs w:val="14"/>
              </w:rPr>
            </w:pPr>
            <w:proofErr w:type="spellStart"/>
            <w:r w:rsidRPr="00AE5DCA">
              <w:rPr>
                <w:sz w:val="14"/>
                <w:szCs w:val="14"/>
              </w:rPr>
              <w:t>Лейшмана</w:t>
            </w:r>
            <w:proofErr w:type="spellEnd"/>
            <w:r w:rsidRPr="00AE5DCA">
              <w:rPr>
                <w:sz w:val="14"/>
                <w:szCs w:val="14"/>
              </w:rPr>
              <w:t xml:space="preserve"> красящий раствор ИВД</w:t>
            </w:r>
          </w:p>
        </w:tc>
        <w:tc>
          <w:tcPr>
            <w:tcW w:w="4325" w:type="dxa"/>
          </w:tcPr>
          <w:p w:rsidR="00034AB0" w:rsidRPr="00AE5DCA" w:rsidRDefault="00034AB0" w:rsidP="008C5149">
            <w:pPr>
              <w:widowControl w:val="0"/>
              <w:rPr>
                <w:sz w:val="14"/>
                <w:szCs w:val="14"/>
              </w:rPr>
            </w:pPr>
            <w:r w:rsidRPr="00AE5DCA">
              <w:rPr>
                <w:sz w:val="14"/>
                <w:szCs w:val="14"/>
              </w:rPr>
              <w:t xml:space="preserve">Красящий раствор </w:t>
            </w:r>
            <w:proofErr w:type="spellStart"/>
            <w:r w:rsidRPr="00AE5DCA">
              <w:rPr>
                <w:sz w:val="14"/>
                <w:szCs w:val="14"/>
              </w:rPr>
              <w:t>Лейшмана</w:t>
            </w:r>
            <w:proofErr w:type="spellEnd"/>
            <w:r w:rsidRPr="00AE5DCA">
              <w:rPr>
                <w:sz w:val="14"/>
                <w:szCs w:val="14"/>
              </w:rPr>
              <w:t xml:space="preserve"> (</w:t>
            </w:r>
            <w:proofErr w:type="spellStart"/>
            <w:r w:rsidRPr="00AE5DCA">
              <w:rPr>
                <w:sz w:val="14"/>
                <w:szCs w:val="14"/>
              </w:rPr>
              <w:t>Leishman</w:t>
            </w:r>
            <w:proofErr w:type="spellEnd"/>
            <w:r w:rsidRPr="00AE5DCA">
              <w:rPr>
                <w:sz w:val="14"/>
                <w:szCs w:val="14"/>
              </w:rPr>
              <w:t xml:space="preserve"> </w:t>
            </w:r>
            <w:proofErr w:type="spellStart"/>
            <w:r w:rsidRPr="00AE5DCA">
              <w:rPr>
                <w:sz w:val="14"/>
                <w:szCs w:val="14"/>
              </w:rPr>
              <w:t>staining</w:t>
            </w:r>
            <w:proofErr w:type="spellEnd"/>
            <w:r w:rsidRPr="00AE5DCA">
              <w:rPr>
                <w:sz w:val="14"/>
                <w:szCs w:val="14"/>
              </w:rPr>
              <w:t xml:space="preserve"> </w:t>
            </w:r>
            <w:proofErr w:type="spellStart"/>
            <w:r w:rsidRPr="00AE5DCA">
              <w:rPr>
                <w:sz w:val="14"/>
                <w:szCs w:val="14"/>
              </w:rPr>
              <w:t>solution</w:t>
            </w:r>
            <w:proofErr w:type="spellEnd"/>
            <w:r w:rsidRPr="00AE5DCA">
              <w:rPr>
                <w:sz w:val="14"/>
                <w:szCs w:val="14"/>
              </w:rPr>
              <w:t>), предназначенный для использования в сочетании с другими растворами/красителями, для обнаружения тканевых структур и внутри-/внеклеточных элементов в биологическом/клиническом образце.</w:t>
            </w:r>
            <w:r w:rsidRPr="00AE5DCA">
              <w:rPr>
                <w:sz w:val="14"/>
                <w:szCs w:val="14"/>
              </w:rPr>
              <w:br/>
              <w:t xml:space="preserve">Объём </w:t>
            </w:r>
            <w:proofErr w:type="gramStart"/>
            <w:r w:rsidRPr="00AE5DCA">
              <w:rPr>
                <w:sz w:val="14"/>
                <w:szCs w:val="14"/>
              </w:rPr>
              <w:t>реагента:  1000</w:t>
            </w:r>
            <w:proofErr w:type="gramEnd"/>
            <w:r w:rsidRPr="00AE5DCA">
              <w:rPr>
                <w:sz w:val="14"/>
                <w:szCs w:val="14"/>
              </w:rPr>
              <w:t xml:space="preserve"> Кубический сантиметр;^миллилитр </w:t>
            </w:r>
            <w:r w:rsidRPr="00AE5DCA">
              <w:rPr>
                <w:sz w:val="14"/>
                <w:szCs w:val="14"/>
              </w:rPr>
              <w:br/>
              <w:t>Время наступления окраски мазка 10 минут (для ускоренного проведения анализа)</w:t>
            </w:r>
          </w:p>
          <w:p w:rsidR="00034AB0" w:rsidRPr="00AE5DCA" w:rsidRDefault="00034AB0" w:rsidP="008C5149">
            <w:pPr>
              <w:widowControl w:val="0"/>
              <w:rPr>
                <w:b/>
                <w:bCs/>
                <w:sz w:val="14"/>
                <w:szCs w:val="14"/>
              </w:rPr>
            </w:pPr>
          </w:p>
        </w:tc>
        <w:tc>
          <w:tcPr>
            <w:tcW w:w="968" w:type="dxa"/>
          </w:tcPr>
          <w:p w:rsidR="00034AB0" w:rsidRPr="00AE5DCA" w:rsidRDefault="00034AB0" w:rsidP="008C5149">
            <w:pPr>
              <w:widowControl w:val="0"/>
              <w:rPr>
                <w:sz w:val="22"/>
                <w:szCs w:val="22"/>
              </w:rPr>
            </w:pPr>
            <w:proofErr w:type="spellStart"/>
            <w:r w:rsidRPr="00AE5DCA">
              <w:rPr>
                <w:sz w:val="22"/>
                <w:szCs w:val="22"/>
              </w:rPr>
              <w:t>упак</w:t>
            </w:r>
            <w:proofErr w:type="spellEnd"/>
          </w:p>
        </w:tc>
        <w:tc>
          <w:tcPr>
            <w:tcW w:w="998" w:type="dxa"/>
          </w:tcPr>
          <w:p w:rsidR="00034AB0" w:rsidRPr="00AE5DCA" w:rsidRDefault="00034AB0" w:rsidP="008C5149">
            <w:pPr>
              <w:widowControl w:val="0"/>
              <w:jc w:val="right"/>
              <w:rPr>
                <w:sz w:val="22"/>
                <w:szCs w:val="22"/>
              </w:rPr>
            </w:pPr>
            <w:r w:rsidRPr="00AE5DCA">
              <w:rPr>
                <w:sz w:val="22"/>
                <w:szCs w:val="22"/>
              </w:rPr>
              <w:t>10</w:t>
            </w:r>
          </w:p>
        </w:tc>
        <w:tc>
          <w:tcPr>
            <w:tcW w:w="1153" w:type="dxa"/>
          </w:tcPr>
          <w:p w:rsidR="00034AB0" w:rsidRPr="008A58FB" w:rsidRDefault="00034AB0" w:rsidP="00A7676B">
            <w:pPr>
              <w:jc w:val="right"/>
              <w:rPr>
                <w:color w:val="000000"/>
                <w:sz w:val="22"/>
                <w:szCs w:val="22"/>
              </w:rPr>
            </w:pPr>
            <w:r w:rsidRPr="008A58FB">
              <w:rPr>
                <w:color w:val="000000"/>
                <w:sz w:val="22"/>
                <w:szCs w:val="22"/>
              </w:rPr>
              <w:t>400,00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4 000,00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Краситель Азур-Эозин по Романовскому (</w:t>
            </w:r>
            <w:proofErr w:type="spellStart"/>
            <w:r w:rsidRPr="00AE5DCA">
              <w:rPr>
                <w:sz w:val="22"/>
                <w:szCs w:val="22"/>
              </w:rPr>
              <w:t>МиниМед</w:t>
            </w:r>
            <w:proofErr w:type="spellEnd"/>
            <w:r w:rsidRPr="00AE5DCA">
              <w:rPr>
                <w:sz w:val="22"/>
                <w:szCs w:val="22"/>
              </w:rPr>
              <w:t>-Р) по ТУ 9398-003-29508133-2011</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РОССИЯ</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Краситель Азур-</w:t>
            </w:r>
            <w:proofErr w:type="gramStart"/>
            <w:r w:rsidRPr="00AE5DCA">
              <w:rPr>
                <w:sz w:val="14"/>
                <w:szCs w:val="14"/>
              </w:rPr>
              <w:t>Эозин  по</w:t>
            </w:r>
            <w:proofErr w:type="gramEnd"/>
            <w:r w:rsidRPr="00AE5DCA">
              <w:rPr>
                <w:sz w:val="14"/>
                <w:szCs w:val="14"/>
              </w:rPr>
              <w:t xml:space="preserve"> Романовскому</w:t>
            </w:r>
          </w:p>
        </w:tc>
        <w:tc>
          <w:tcPr>
            <w:tcW w:w="4325" w:type="dxa"/>
          </w:tcPr>
          <w:p w:rsidR="00034AB0" w:rsidRPr="00AE5DCA" w:rsidRDefault="00034AB0" w:rsidP="008C5149">
            <w:pPr>
              <w:widowControl w:val="0"/>
              <w:rPr>
                <w:b/>
                <w:bCs/>
                <w:sz w:val="14"/>
                <w:szCs w:val="14"/>
              </w:rPr>
            </w:pPr>
            <w:r w:rsidRPr="00AE5DCA">
              <w:rPr>
                <w:sz w:val="14"/>
                <w:szCs w:val="14"/>
              </w:rPr>
              <w:t>Краситель Азур-эозин по Романовскому для окрашивания форменных элементов крови. Поставляется вместе с концентратом буферного раствора.</w:t>
            </w:r>
            <w:r w:rsidRPr="00AE5DCA">
              <w:rPr>
                <w:sz w:val="14"/>
                <w:szCs w:val="14"/>
              </w:rPr>
              <w:br/>
              <w:t>В упаковке 1 л красителя (на окраску 6000 препаратов)</w:t>
            </w:r>
          </w:p>
        </w:tc>
        <w:tc>
          <w:tcPr>
            <w:tcW w:w="968" w:type="dxa"/>
          </w:tcPr>
          <w:p w:rsidR="00034AB0" w:rsidRPr="00AE5DCA" w:rsidRDefault="00034AB0" w:rsidP="008C5149">
            <w:pPr>
              <w:widowControl w:val="0"/>
              <w:rPr>
                <w:sz w:val="22"/>
                <w:szCs w:val="22"/>
              </w:rPr>
            </w:pPr>
            <w:r w:rsidRPr="00AE5DCA">
              <w:rPr>
                <w:sz w:val="22"/>
                <w:szCs w:val="22"/>
              </w:rPr>
              <w:t>литр</w:t>
            </w:r>
          </w:p>
        </w:tc>
        <w:tc>
          <w:tcPr>
            <w:tcW w:w="998" w:type="dxa"/>
          </w:tcPr>
          <w:p w:rsidR="00034AB0" w:rsidRPr="00AE5DCA" w:rsidRDefault="00034AB0" w:rsidP="008C5149">
            <w:pPr>
              <w:widowControl w:val="0"/>
              <w:jc w:val="right"/>
              <w:rPr>
                <w:sz w:val="22"/>
                <w:szCs w:val="22"/>
              </w:rPr>
            </w:pPr>
            <w:r w:rsidRPr="00AE5DCA">
              <w:rPr>
                <w:sz w:val="22"/>
                <w:szCs w:val="22"/>
              </w:rPr>
              <w:t>6</w:t>
            </w:r>
          </w:p>
        </w:tc>
        <w:tc>
          <w:tcPr>
            <w:tcW w:w="1153" w:type="dxa"/>
          </w:tcPr>
          <w:p w:rsidR="00034AB0" w:rsidRPr="008A58FB" w:rsidRDefault="00034AB0" w:rsidP="00A7676B">
            <w:pPr>
              <w:jc w:val="right"/>
              <w:rPr>
                <w:color w:val="000000"/>
                <w:sz w:val="22"/>
                <w:szCs w:val="22"/>
              </w:rPr>
            </w:pPr>
            <w:r w:rsidRPr="008A58FB">
              <w:rPr>
                <w:color w:val="000000"/>
                <w:sz w:val="22"/>
                <w:szCs w:val="22"/>
              </w:rPr>
              <w:t>730,00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4 380,00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Краситель - фиксатор эозин метиленовый синий по Май-</w:t>
            </w:r>
            <w:proofErr w:type="spellStart"/>
            <w:r w:rsidRPr="00AE5DCA">
              <w:rPr>
                <w:sz w:val="22"/>
                <w:szCs w:val="22"/>
              </w:rPr>
              <w:t>Грюнвальду</w:t>
            </w:r>
            <w:proofErr w:type="spellEnd"/>
            <w:r w:rsidRPr="00AE5DCA">
              <w:rPr>
                <w:sz w:val="22"/>
                <w:szCs w:val="22"/>
              </w:rPr>
              <w:t xml:space="preserve"> (</w:t>
            </w:r>
            <w:proofErr w:type="spellStart"/>
            <w:r w:rsidRPr="00AE5DCA">
              <w:rPr>
                <w:sz w:val="22"/>
                <w:szCs w:val="22"/>
              </w:rPr>
              <w:t>МиниМед</w:t>
            </w:r>
            <w:proofErr w:type="spellEnd"/>
            <w:r w:rsidRPr="00AE5DCA">
              <w:rPr>
                <w:sz w:val="22"/>
                <w:szCs w:val="22"/>
              </w:rPr>
              <w:t>-М-Г) по ТУ 9398-004-29508133-2011</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РОССИЯ</w:t>
            </w:r>
          </w:p>
        </w:tc>
        <w:tc>
          <w:tcPr>
            <w:tcW w:w="2371" w:type="dxa"/>
          </w:tcPr>
          <w:p w:rsidR="00034AB0" w:rsidRPr="00AE5DCA" w:rsidRDefault="00034AB0" w:rsidP="008C5149">
            <w:pPr>
              <w:widowControl w:val="0"/>
              <w:rPr>
                <w:b/>
                <w:sz w:val="14"/>
                <w:szCs w:val="14"/>
              </w:rPr>
            </w:pPr>
            <w:r w:rsidRPr="00AE5DCA">
              <w:rPr>
                <w:b/>
                <w:sz w:val="14"/>
                <w:szCs w:val="14"/>
              </w:rPr>
              <w:t>21.20.23.110-00006612</w:t>
            </w:r>
          </w:p>
          <w:p w:rsidR="00034AB0" w:rsidRPr="00AE5DCA" w:rsidRDefault="00034AB0" w:rsidP="008C5149">
            <w:pPr>
              <w:widowControl w:val="0"/>
              <w:rPr>
                <w:sz w:val="14"/>
                <w:szCs w:val="14"/>
              </w:rPr>
            </w:pPr>
            <w:r w:rsidRPr="00AE5DCA">
              <w:rPr>
                <w:color w:val="334059"/>
                <w:sz w:val="14"/>
                <w:szCs w:val="14"/>
                <w:shd w:val="clear" w:color="auto" w:fill="FFFFFF"/>
              </w:rPr>
              <w:t>Май-</w:t>
            </w:r>
            <w:proofErr w:type="spellStart"/>
            <w:r w:rsidRPr="00AE5DCA">
              <w:rPr>
                <w:color w:val="334059"/>
                <w:sz w:val="14"/>
                <w:szCs w:val="14"/>
                <w:shd w:val="clear" w:color="auto" w:fill="FFFFFF"/>
              </w:rPr>
              <w:t>Грюнвальда</w:t>
            </w:r>
            <w:proofErr w:type="spellEnd"/>
            <w:r w:rsidRPr="00AE5DCA">
              <w:rPr>
                <w:color w:val="334059"/>
                <w:sz w:val="14"/>
                <w:szCs w:val="14"/>
                <w:shd w:val="clear" w:color="auto" w:fill="FFFFFF"/>
              </w:rPr>
              <w:t xml:space="preserve"> красящий раствор ИВД</w:t>
            </w:r>
          </w:p>
        </w:tc>
        <w:tc>
          <w:tcPr>
            <w:tcW w:w="4325" w:type="dxa"/>
          </w:tcPr>
          <w:p w:rsidR="00034AB0" w:rsidRPr="00AE5DCA" w:rsidRDefault="00034AB0" w:rsidP="008C5149">
            <w:pPr>
              <w:widowControl w:val="0"/>
              <w:rPr>
                <w:b/>
                <w:sz w:val="14"/>
                <w:szCs w:val="14"/>
              </w:rPr>
            </w:pPr>
          </w:p>
          <w:p w:rsidR="00034AB0" w:rsidRPr="00AE5DCA" w:rsidRDefault="00034AB0" w:rsidP="008C5149">
            <w:pPr>
              <w:widowControl w:val="0"/>
              <w:rPr>
                <w:b/>
                <w:bCs/>
                <w:sz w:val="14"/>
                <w:szCs w:val="14"/>
              </w:rPr>
            </w:pPr>
            <w:r w:rsidRPr="00AE5DCA">
              <w:rPr>
                <w:sz w:val="14"/>
                <w:szCs w:val="14"/>
              </w:rPr>
              <w:t>Красящий раствор, предназначенный для использования в сочетании с другими растворами/красителями, для обнаружения тканевых структур и внутри-/внеклеточных элементов в биологическом/клиническом образце. Количество выполняемых тестов  1000 штук</w:t>
            </w:r>
            <w:r w:rsidRPr="00AE5DCA">
              <w:rPr>
                <w:sz w:val="14"/>
                <w:szCs w:val="14"/>
              </w:rPr>
              <w:br/>
              <w:t>Назначение: для ручной постановки</w:t>
            </w:r>
          </w:p>
        </w:tc>
        <w:tc>
          <w:tcPr>
            <w:tcW w:w="968" w:type="dxa"/>
          </w:tcPr>
          <w:p w:rsidR="00034AB0" w:rsidRPr="00AE5DCA" w:rsidRDefault="00034AB0" w:rsidP="008C5149">
            <w:pPr>
              <w:widowControl w:val="0"/>
              <w:rPr>
                <w:sz w:val="22"/>
                <w:szCs w:val="22"/>
              </w:rPr>
            </w:pPr>
            <w:proofErr w:type="spellStart"/>
            <w:r w:rsidRPr="00AE5DCA">
              <w:rPr>
                <w:sz w:val="22"/>
                <w:szCs w:val="22"/>
              </w:rPr>
              <w:t>упак</w:t>
            </w:r>
            <w:proofErr w:type="spellEnd"/>
          </w:p>
        </w:tc>
        <w:tc>
          <w:tcPr>
            <w:tcW w:w="998" w:type="dxa"/>
          </w:tcPr>
          <w:p w:rsidR="00034AB0" w:rsidRPr="00AE5DCA" w:rsidRDefault="00034AB0" w:rsidP="008C5149">
            <w:pPr>
              <w:widowControl w:val="0"/>
              <w:jc w:val="right"/>
              <w:rPr>
                <w:sz w:val="22"/>
                <w:szCs w:val="22"/>
              </w:rPr>
            </w:pPr>
            <w:r w:rsidRPr="00AE5DCA">
              <w:rPr>
                <w:sz w:val="22"/>
                <w:szCs w:val="22"/>
              </w:rPr>
              <w:t>1</w:t>
            </w:r>
          </w:p>
        </w:tc>
        <w:tc>
          <w:tcPr>
            <w:tcW w:w="1153" w:type="dxa"/>
          </w:tcPr>
          <w:p w:rsidR="00034AB0" w:rsidRPr="008A58FB" w:rsidRDefault="00034AB0" w:rsidP="00A7676B">
            <w:pPr>
              <w:jc w:val="right"/>
              <w:rPr>
                <w:color w:val="000000"/>
                <w:sz w:val="22"/>
                <w:szCs w:val="22"/>
              </w:rPr>
            </w:pPr>
            <w:r w:rsidRPr="008A58FB">
              <w:rPr>
                <w:color w:val="000000"/>
                <w:sz w:val="22"/>
                <w:szCs w:val="22"/>
              </w:rPr>
              <w:t>370,00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370,00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Реагенты диагностические к анализаторам мочи моделей Н-50, Н-100, Н-300, Н-500, Н-800 23. Жидкость промывочная (концентрат) (</w:t>
            </w:r>
            <w:proofErr w:type="spellStart"/>
            <w:r w:rsidRPr="00AE5DCA">
              <w:rPr>
                <w:sz w:val="22"/>
                <w:szCs w:val="22"/>
              </w:rPr>
              <w:t>Cleaning</w:t>
            </w:r>
            <w:proofErr w:type="spellEnd"/>
            <w:r w:rsidRPr="00AE5DCA">
              <w:rPr>
                <w:sz w:val="22"/>
                <w:szCs w:val="22"/>
              </w:rPr>
              <w:t xml:space="preserve"> </w:t>
            </w:r>
            <w:proofErr w:type="spellStart"/>
            <w:r w:rsidRPr="00AE5DCA">
              <w:rPr>
                <w:sz w:val="22"/>
                <w:szCs w:val="22"/>
              </w:rPr>
              <w:t>liquid</w:t>
            </w:r>
            <w:proofErr w:type="spellEnd"/>
            <w:r w:rsidRPr="00AE5DCA">
              <w:rPr>
                <w:sz w:val="22"/>
                <w:szCs w:val="22"/>
              </w:rPr>
              <w:t xml:space="preserve"> (</w:t>
            </w:r>
            <w:proofErr w:type="spellStart"/>
            <w:r w:rsidRPr="00AE5DCA">
              <w:rPr>
                <w:sz w:val="22"/>
                <w:szCs w:val="22"/>
              </w:rPr>
              <w:t>concentrated</w:t>
            </w:r>
            <w:proofErr w:type="spellEnd"/>
            <w:r w:rsidRPr="00AE5DCA">
              <w:rPr>
                <w:sz w:val="22"/>
                <w:szCs w:val="22"/>
              </w:rPr>
              <w:t xml:space="preserve"> </w:t>
            </w:r>
            <w:proofErr w:type="spellStart"/>
            <w:r w:rsidRPr="00AE5DCA">
              <w:rPr>
                <w:sz w:val="22"/>
                <w:szCs w:val="22"/>
              </w:rPr>
              <w:t>type</w:t>
            </w:r>
            <w:proofErr w:type="spellEnd"/>
            <w:r w:rsidRPr="00AE5DCA">
              <w:rPr>
                <w:sz w:val="22"/>
                <w:szCs w:val="22"/>
              </w:rPr>
              <w:t>)).</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КИТАЙ</w:t>
            </w:r>
          </w:p>
        </w:tc>
        <w:tc>
          <w:tcPr>
            <w:tcW w:w="2371" w:type="dxa"/>
          </w:tcPr>
          <w:p w:rsidR="00034AB0" w:rsidRPr="00AE5DCA" w:rsidRDefault="00034AB0" w:rsidP="008C5149">
            <w:pPr>
              <w:widowControl w:val="0"/>
              <w:rPr>
                <w:b/>
                <w:sz w:val="14"/>
                <w:szCs w:val="14"/>
              </w:rPr>
            </w:pPr>
            <w:r w:rsidRPr="00AE5DCA">
              <w:rPr>
                <w:b/>
                <w:sz w:val="14"/>
                <w:szCs w:val="14"/>
              </w:rPr>
              <w:t>21.20.23.110-00005490</w:t>
            </w:r>
          </w:p>
          <w:p w:rsidR="00034AB0" w:rsidRPr="00AE5DCA" w:rsidRDefault="00034AB0" w:rsidP="008C5149">
            <w:pPr>
              <w:widowControl w:val="0"/>
              <w:rPr>
                <w:sz w:val="14"/>
                <w:szCs w:val="14"/>
              </w:rPr>
            </w:pPr>
            <w:r w:rsidRPr="00AE5DCA">
              <w:rPr>
                <w:color w:val="334059"/>
                <w:sz w:val="14"/>
                <w:szCs w:val="14"/>
                <w:shd w:val="clear" w:color="auto" w:fill="FFFFFF"/>
              </w:rPr>
              <w:t>Буферный промывающий раствор ИВД, автоматические/полуавтоматические системы</w:t>
            </w:r>
          </w:p>
          <w:p w:rsidR="00034AB0" w:rsidRPr="00AE5DCA" w:rsidRDefault="00034AB0" w:rsidP="008C5149">
            <w:pPr>
              <w:widowControl w:val="0"/>
              <w:rPr>
                <w:sz w:val="14"/>
                <w:szCs w:val="14"/>
              </w:rPr>
            </w:pPr>
          </w:p>
        </w:tc>
        <w:tc>
          <w:tcPr>
            <w:tcW w:w="4325" w:type="dxa"/>
          </w:tcPr>
          <w:p w:rsidR="00034AB0" w:rsidRPr="00AE5DCA" w:rsidRDefault="00034AB0" w:rsidP="008C5149">
            <w:pPr>
              <w:widowControl w:val="0"/>
              <w:rPr>
                <w:sz w:val="14"/>
                <w:szCs w:val="14"/>
              </w:rPr>
            </w:pPr>
            <w:r w:rsidRPr="00AE5DCA">
              <w:rPr>
                <w:sz w:val="14"/>
                <w:szCs w:val="14"/>
              </w:rPr>
              <w:t>Назначение: Обеззараживание при измерении потенциально инфицированных образцов .</w:t>
            </w:r>
            <w:r w:rsidRPr="00AE5DCA">
              <w:rPr>
                <w:sz w:val="14"/>
                <w:szCs w:val="14"/>
              </w:rPr>
              <w:br/>
              <w:t>Буферный промывающий раствор (</w:t>
            </w:r>
            <w:proofErr w:type="spellStart"/>
            <w:r w:rsidRPr="00AE5DCA">
              <w:rPr>
                <w:sz w:val="14"/>
                <w:szCs w:val="14"/>
              </w:rPr>
              <w:t>buffered</w:t>
            </w:r>
            <w:proofErr w:type="spellEnd"/>
            <w:r w:rsidRPr="00AE5DCA">
              <w:rPr>
                <w:sz w:val="14"/>
                <w:szCs w:val="14"/>
              </w:rPr>
              <w:t xml:space="preserve"> </w:t>
            </w:r>
            <w:proofErr w:type="spellStart"/>
            <w:r w:rsidRPr="00AE5DCA">
              <w:rPr>
                <w:sz w:val="14"/>
                <w:szCs w:val="14"/>
              </w:rPr>
              <w:t>wash</w:t>
            </w:r>
            <w:proofErr w:type="spellEnd"/>
            <w:r w:rsidRPr="00AE5DCA">
              <w:rPr>
                <w:sz w:val="14"/>
                <w:szCs w:val="14"/>
              </w:rPr>
              <w:t xml:space="preserve"> </w:t>
            </w:r>
            <w:proofErr w:type="spellStart"/>
            <w:r w:rsidRPr="00AE5DCA">
              <w:rPr>
                <w:sz w:val="14"/>
                <w:szCs w:val="14"/>
              </w:rPr>
              <w:t>solution</w:t>
            </w:r>
            <w:proofErr w:type="spellEnd"/>
            <w:r w:rsidRPr="00AE5DCA">
              <w:rPr>
                <w:sz w:val="14"/>
                <w:szCs w:val="14"/>
              </w:rPr>
              <w:t>), предназначенный для использования в качестве расходного реагента для автоматизированных устройств во время обработки, окрашивания и анализа лабораторных клинических образцов для нейтрализации/промывки/удаления излишков реактивов и использования в качестве смачивающего реагента Дополнительные характеристики:" Реагент предназначен для использования с автоматическим анализатором  мочи  H-800  для промывки жидкостной системы анализатора мочи.  Стабильность:  после вскрытия  реагенты стабильны в течение срока, указанного на этикетке.  Фасовка:  200 мл</w:t>
            </w:r>
          </w:p>
        </w:tc>
        <w:tc>
          <w:tcPr>
            <w:tcW w:w="968" w:type="dxa"/>
          </w:tcPr>
          <w:p w:rsidR="00034AB0" w:rsidRPr="00AE5DCA" w:rsidRDefault="00034AB0" w:rsidP="008C5149">
            <w:pPr>
              <w:widowControl w:val="0"/>
              <w:rPr>
                <w:sz w:val="22"/>
                <w:szCs w:val="22"/>
              </w:rPr>
            </w:pPr>
            <w:proofErr w:type="spellStart"/>
            <w:r w:rsidRPr="00AE5DCA">
              <w:rPr>
                <w:sz w:val="22"/>
                <w:szCs w:val="22"/>
              </w:rPr>
              <w:t>шт</w:t>
            </w:r>
            <w:proofErr w:type="spellEnd"/>
          </w:p>
        </w:tc>
        <w:tc>
          <w:tcPr>
            <w:tcW w:w="998" w:type="dxa"/>
          </w:tcPr>
          <w:p w:rsidR="00034AB0" w:rsidRPr="00AE5DCA" w:rsidRDefault="00034AB0" w:rsidP="008C5149">
            <w:pPr>
              <w:widowControl w:val="0"/>
              <w:jc w:val="right"/>
              <w:rPr>
                <w:sz w:val="22"/>
                <w:szCs w:val="22"/>
              </w:rPr>
            </w:pPr>
            <w:r w:rsidRPr="00AE5DCA">
              <w:rPr>
                <w:sz w:val="22"/>
                <w:szCs w:val="22"/>
              </w:rPr>
              <w:t>6</w:t>
            </w:r>
          </w:p>
        </w:tc>
        <w:tc>
          <w:tcPr>
            <w:tcW w:w="1153" w:type="dxa"/>
          </w:tcPr>
          <w:p w:rsidR="00034AB0" w:rsidRPr="008A58FB" w:rsidRDefault="00034AB0" w:rsidP="00A7676B">
            <w:pPr>
              <w:jc w:val="right"/>
              <w:rPr>
                <w:color w:val="000000"/>
                <w:sz w:val="22"/>
                <w:szCs w:val="22"/>
              </w:rPr>
            </w:pPr>
            <w:r w:rsidRPr="008A58FB">
              <w:rPr>
                <w:color w:val="000000"/>
                <w:sz w:val="22"/>
                <w:szCs w:val="22"/>
              </w:rPr>
              <w:t>8500,00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51 000,00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Реагенты диагностические к анализаторам мочи моделей Н-50, Н-100, Н-300, Н-500, Н-800 24. Жидкость промывочная для рефрактометра и </w:t>
            </w:r>
            <w:proofErr w:type="spellStart"/>
            <w:r w:rsidRPr="00AE5DCA">
              <w:rPr>
                <w:sz w:val="22"/>
                <w:szCs w:val="22"/>
              </w:rPr>
              <w:t>турбидиметра</w:t>
            </w:r>
            <w:proofErr w:type="spellEnd"/>
            <w:r w:rsidRPr="00AE5DCA">
              <w:rPr>
                <w:sz w:val="22"/>
                <w:szCs w:val="22"/>
              </w:rPr>
              <w:t xml:space="preserve"> (</w:t>
            </w:r>
            <w:proofErr w:type="spellStart"/>
            <w:r w:rsidRPr="00AE5DCA">
              <w:rPr>
                <w:sz w:val="22"/>
                <w:szCs w:val="22"/>
              </w:rPr>
              <w:t>Cleaning</w:t>
            </w:r>
            <w:proofErr w:type="spellEnd"/>
            <w:r w:rsidRPr="00AE5DCA">
              <w:rPr>
                <w:sz w:val="22"/>
                <w:szCs w:val="22"/>
              </w:rPr>
              <w:t xml:space="preserve"> </w:t>
            </w:r>
            <w:proofErr w:type="spellStart"/>
            <w:r w:rsidRPr="00AE5DCA">
              <w:rPr>
                <w:sz w:val="22"/>
                <w:szCs w:val="22"/>
              </w:rPr>
              <w:t>liquid</w:t>
            </w:r>
            <w:proofErr w:type="spellEnd"/>
            <w:r w:rsidRPr="00AE5DCA">
              <w:rPr>
                <w:sz w:val="22"/>
                <w:szCs w:val="22"/>
              </w:rPr>
              <w:t xml:space="preserve"> </w:t>
            </w:r>
            <w:proofErr w:type="spellStart"/>
            <w:r w:rsidRPr="00AE5DCA">
              <w:rPr>
                <w:sz w:val="22"/>
                <w:szCs w:val="22"/>
              </w:rPr>
              <w:t>for</w:t>
            </w:r>
            <w:proofErr w:type="spellEnd"/>
            <w:r w:rsidRPr="00AE5DCA">
              <w:rPr>
                <w:sz w:val="22"/>
                <w:szCs w:val="22"/>
              </w:rPr>
              <w:t xml:space="preserve"> </w:t>
            </w:r>
            <w:proofErr w:type="spellStart"/>
            <w:r w:rsidRPr="00AE5DCA">
              <w:rPr>
                <w:sz w:val="22"/>
                <w:szCs w:val="22"/>
              </w:rPr>
              <w:t>refractometer</w:t>
            </w:r>
            <w:proofErr w:type="spellEnd"/>
            <w:r w:rsidRPr="00AE5DCA">
              <w:rPr>
                <w:sz w:val="22"/>
                <w:szCs w:val="22"/>
              </w:rPr>
              <w:t xml:space="preserve"> </w:t>
            </w:r>
            <w:proofErr w:type="spellStart"/>
            <w:r w:rsidRPr="00AE5DCA">
              <w:rPr>
                <w:sz w:val="22"/>
                <w:szCs w:val="22"/>
              </w:rPr>
              <w:t>and</w:t>
            </w:r>
            <w:proofErr w:type="spellEnd"/>
            <w:r w:rsidRPr="00AE5DCA">
              <w:rPr>
                <w:sz w:val="22"/>
                <w:szCs w:val="22"/>
              </w:rPr>
              <w:t xml:space="preserve"> </w:t>
            </w:r>
            <w:proofErr w:type="spellStart"/>
            <w:r w:rsidRPr="00AE5DCA">
              <w:rPr>
                <w:sz w:val="22"/>
                <w:szCs w:val="22"/>
              </w:rPr>
              <w:t>turbidimeter</w:t>
            </w:r>
            <w:proofErr w:type="spellEnd"/>
            <w:r w:rsidRPr="00AE5DCA">
              <w:rPr>
                <w:sz w:val="22"/>
                <w:szCs w:val="22"/>
              </w:rPr>
              <w:t>)</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КИТАЙ</w:t>
            </w:r>
          </w:p>
        </w:tc>
        <w:tc>
          <w:tcPr>
            <w:tcW w:w="2371" w:type="dxa"/>
          </w:tcPr>
          <w:p w:rsidR="00034AB0" w:rsidRPr="00AE5DCA" w:rsidRDefault="00034AB0" w:rsidP="008C5149">
            <w:pPr>
              <w:widowControl w:val="0"/>
              <w:rPr>
                <w:b/>
                <w:sz w:val="14"/>
                <w:szCs w:val="14"/>
              </w:rPr>
            </w:pPr>
            <w:r w:rsidRPr="00AE5DCA">
              <w:rPr>
                <w:b/>
                <w:sz w:val="14"/>
                <w:szCs w:val="14"/>
              </w:rPr>
              <w:t>21.20.23.110-00005490</w:t>
            </w:r>
          </w:p>
          <w:p w:rsidR="00034AB0" w:rsidRPr="00AE5DCA" w:rsidRDefault="00034AB0" w:rsidP="008C5149">
            <w:pPr>
              <w:widowControl w:val="0"/>
              <w:rPr>
                <w:sz w:val="14"/>
                <w:szCs w:val="14"/>
              </w:rPr>
            </w:pPr>
            <w:r w:rsidRPr="00AE5DCA">
              <w:rPr>
                <w:color w:val="334059"/>
                <w:sz w:val="14"/>
                <w:szCs w:val="14"/>
                <w:shd w:val="clear" w:color="auto" w:fill="FFFFFF"/>
              </w:rPr>
              <w:t>Буферный промывающий раствор ИВД, автоматические/полуавтоматические системы</w:t>
            </w:r>
          </w:p>
          <w:p w:rsidR="00034AB0" w:rsidRPr="00AE5DCA" w:rsidRDefault="00034AB0" w:rsidP="008C5149">
            <w:pPr>
              <w:widowControl w:val="0"/>
              <w:rPr>
                <w:sz w:val="14"/>
                <w:szCs w:val="14"/>
              </w:rPr>
            </w:pPr>
          </w:p>
        </w:tc>
        <w:tc>
          <w:tcPr>
            <w:tcW w:w="4325" w:type="dxa"/>
          </w:tcPr>
          <w:p w:rsidR="00034AB0" w:rsidRPr="00AE5DCA" w:rsidRDefault="00034AB0" w:rsidP="008C5149">
            <w:pPr>
              <w:widowControl w:val="0"/>
              <w:rPr>
                <w:b/>
                <w:bCs/>
                <w:sz w:val="14"/>
                <w:szCs w:val="14"/>
              </w:rPr>
            </w:pPr>
            <w:r w:rsidRPr="00AE5DCA">
              <w:rPr>
                <w:sz w:val="14"/>
                <w:szCs w:val="14"/>
              </w:rPr>
              <w:t xml:space="preserve">Назначение: Обеззараживание при измерении потенциально инфицированных </w:t>
            </w:r>
            <w:proofErr w:type="gramStart"/>
            <w:r w:rsidRPr="00AE5DCA">
              <w:rPr>
                <w:sz w:val="14"/>
                <w:szCs w:val="14"/>
              </w:rPr>
              <w:t>образцов .</w:t>
            </w:r>
            <w:r w:rsidRPr="00AE5DCA">
              <w:rPr>
                <w:sz w:val="14"/>
                <w:szCs w:val="14"/>
              </w:rPr>
              <w:br/>
              <w:t>Буферный</w:t>
            </w:r>
            <w:proofErr w:type="gramEnd"/>
            <w:r w:rsidRPr="00AE5DCA">
              <w:rPr>
                <w:sz w:val="14"/>
                <w:szCs w:val="14"/>
              </w:rPr>
              <w:t xml:space="preserve"> промывающий раствор (</w:t>
            </w:r>
            <w:proofErr w:type="spellStart"/>
            <w:r w:rsidRPr="00AE5DCA">
              <w:rPr>
                <w:sz w:val="14"/>
                <w:szCs w:val="14"/>
              </w:rPr>
              <w:t>buffered</w:t>
            </w:r>
            <w:proofErr w:type="spellEnd"/>
            <w:r w:rsidRPr="00AE5DCA">
              <w:rPr>
                <w:sz w:val="14"/>
                <w:szCs w:val="14"/>
              </w:rPr>
              <w:t xml:space="preserve"> </w:t>
            </w:r>
            <w:proofErr w:type="spellStart"/>
            <w:r w:rsidRPr="00AE5DCA">
              <w:rPr>
                <w:sz w:val="14"/>
                <w:szCs w:val="14"/>
              </w:rPr>
              <w:t>wash</w:t>
            </w:r>
            <w:proofErr w:type="spellEnd"/>
            <w:r w:rsidRPr="00AE5DCA">
              <w:rPr>
                <w:sz w:val="14"/>
                <w:szCs w:val="14"/>
              </w:rPr>
              <w:t xml:space="preserve"> </w:t>
            </w:r>
            <w:proofErr w:type="spellStart"/>
            <w:r w:rsidRPr="00AE5DCA">
              <w:rPr>
                <w:sz w:val="14"/>
                <w:szCs w:val="14"/>
              </w:rPr>
              <w:t>solution</w:t>
            </w:r>
            <w:proofErr w:type="spellEnd"/>
            <w:r w:rsidRPr="00AE5DCA">
              <w:rPr>
                <w:sz w:val="14"/>
                <w:szCs w:val="14"/>
              </w:rPr>
              <w:t xml:space="preserve">), предназначенный для использования в качестве расходного реагента для автоматизированных устройств во время обработки, окрашивания и анализа лабораторных клинических образцов для нейтрализации/промывки/удаления излишков реактивов и использования в качестве смачивающего реагента. </w:t>
            </w:r>
            <w:proofErr w:type="spellStart"/>
            <w:r w:rsidRPr="00AE5DCA">
              <w:rPr>
                <w:sz w:val="14"/>
                <w:szCs w:val="14"/>
              </w:rPr>
              <w:t>Доп</w:t>
            </w:r>
            <w:proofErr w:type="spellEnd"/>
            <w:r w:rsidRPr="00AE5DCA">
              <w:rPr>
                <w:sz w:val="14"/>
                <w:szCs w:val="14"/>
              </w:rPr>
              <w:t xml:space="preserve"> характеристики:" Реагент предназначен для использования с автоматическим </w:t>
            </w:r>
            <w:proofErr w:type="gramStart"/>
            <w:r w:rsidRPr="00AE5DCA">
              <w:rPr>
                <w:sz w:val="14"/>
                <w:szCs w:val="14"/>
              </w:rPr>
              <w:t>анализатором  мочи</w:t>
            </w:r>
            <w:proofErr w:type="gramEnd"/>
            <w:r w:rsidRPr="00AE5DCA">
              <w:rPr>
                <w:sz w:val="14"/>
                <w:szCs w:val="14"/>
              </w:rPr>
              <w:t xml:space="preserve">  H-800 для промывки и очистки рефрактометра и </w:t>
            </w:r>
            <w:proofErr w:type="spellStart"/>
            <w:r w:rsidRPr="00AE5DCA">
              <w:rPr>
                <w:sz w:val="14"/>
                <w:szCs w:val="14"/>
              </w:rPr>
              <w:t>турбидиметра</w:t>
            </w:r>
            <w:proofErr w:type="spellEnd"/>
            <w:r w:rsidRPr="00AE5DCA">
              <w:rPr>
                <w:sz w:val="14"/>
                <w:szCs w:val="14"/>
              </w:rPr>
              <w:t>.   Фасовка:  50 мл</w:t>
            </w:r>
            <w:r w:rsidRPr="00AE5DCA">
              <w:rPr>
                <w:sz w:val="14"/>
                <w:szCs w:val="14"/>
              </w:rPr>
              <w:br/>
            </w:r>
          </w:p>
        </w:tc>
        <w:tc>
          <w:tcPr>
            <w:tcW w:w="968" w:type="dxa"/>
          </w:tcPr>
          <w:p w:rsidR="00034AB0" w:rsidRPr="00AE5DCA" w:rsidRDefault="00034AB0" w:rsidP="008C5149">
            <w:pPr>
              <w:widowControl w:val="0"/>
              <w:rPr>
                <w:sz w:val="22"/>
                <w:szCs w:val="22"/>
              </w:rPr>
            </w:pPr>
            <w:proofErr w:type="spellStart"/>
            <w:r w:rsidRPr="00AE5DCA">
              <w:rPr>
                <w:sz w:val="22"/>
                <w:szCs w:val="22"/>
              </w:rPr>
              <w:t>уп</w:t>
            </w:r>
            <w:proofErr w:type="spellEnd"/>
          </w:p>
        </w:tc>
        <w:tc>
          <w:tcPr>
            <w:tcW w:w="998" w:type="dxa"/>
          </w:tcPr>
          <w:p w:rsidR="00034AB0" w:rsidRPr="00AE5DCA" w:rsidRDefault="00034AB0" w:rsidP="008C5149">
            <w:pPr>
              <w:widowControl w:val="0"/>
              <w:jc w:val="right"/>
              <w:rPr>
                <w:sz w:val="22"/>
                <w:szCs w:val="22"/>
              </w:rPr>
            </w:pPr>
            <w:r w:rsidRPr="00AE5DCA">
              <w:rPr>
                <w:sz w:val="22"/>
                <w:szCs w:val="22"/>
              </w:rPr>
              <w:t>4</w:t>
            </w:r>
          </w:p>
        </w:tc>
        <w:tc>
          <w:tcPr>
            <w:tcW w:w="1153" w:type="dxa"/>
          </w:tcPr>
          <w:p w:rsidR="00034AB0" w:rsidRPr="008A58FB" w:rsidRDefault="00034AB0" w:rsidP="00A7676B">
            <w:pPr>
              <w:jc w:val="right"/>
              <w:rPr>
                <w:color w:val="000000"/>
                <w:sz w:val="22"/>
                <w:szCs w:val="22"/>
              </w:rPr>
            </w:pPr>
            <w:r w:rsidRPr="008A58FB">
              <w:rPr>
                <w:color w:val="000000"/>
                <w:sz w:val="22"/>
                <w:szCs w:val="22"/>
              </w:rPr>
              <w:t>4000,00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16 000,00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Тест-полоски и расходные материалы к экспресс-анализатору «Лаура»: 2. ДЕКАФАН LAURA.</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Чешская Республика</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Тест-полоски диагностические для проведения и оценки результатов качественного и полуколичественного анализа мочи на экспресс-анализаторах серии ЛАУРА, а также визуально</w:t>
            </w:r>
          </w:p>
        </w:tc>
        <w:tc>
          <w:tcPr>
            <w:tcW w:w="4325" w:type="dxa"/>
          </w:tcPr>
          <w:p w:rsidR="00034AB0" w:rsidRPr="00AE5DCA" w:rsidRDefault="00034AB0" w:rsidP="008C5149">
            <w:pPr>
              <w:widowControl w:val="0"/>
              <w:shd w:val="clear" w:color="auto" w:fill="FFFFFF"/>
              <w:rPr>
                <w:color w:val="333333"/>
                <w:sz w:val="14"/>
                <w:szCs w:val="14"/>
              </w:rPr>
            </w:pPr>
            <w:r w:rsidRPr="00AE5DCA">
              <w:rPr>
                <w:b/>
                <w:bCs/>
                <w:color w:val="333333"/>
                <w:sz w:val="14"/>
                <w:szCs w:val="14"/>
              </w:rPr>
              <w:t>Определяют:</w:t>
            </w:r>
            <w:r w:rsidRPr="00AE5DCA">
              <w:rPr>
                <w:color w:val="333333"/>
                <w:sz w:val="14"/>
                <w:szCs w:val="14"/>
              </w:rPr>
              <w:t xml:space="preserve"> кровь, кетоны, глюкоза, белок, рН, билирубин, </w:t>
            </w:r>
            <w:proofErr w:type="spellStart"/>
            <w:r w:rsidRPr="00AE5DCA">
              <w:rPr>
                <w:color w:val="333333"/>
                <w:sz w:val="14"/>
                <w:szCs w:val="14"/>
              </w:rPr>
              <w:t>уробилиноген</w:t>
            </w:r>
            <w:proofErr w:type="spellEnd"/>
            <w:r w:rsidRPr="00AE5DCA">
              <w:rPr>
                <w:color w:val="333333"/>
                <w:sz w:val="14"/>
                <w:szCs w:val="14"/>
              </w:rPr>
              <w:t>, нитриты, удельный вес, лейкоциты.</w:t>
            </w:r>
          </w:p>
          <w:p w:rsidR="00034AB0" w:rsidRPr="00AE5DCA" w:rsidRDefault="00034AB0" w:rsidP="008C5149">
            <w:pPr>
              <w:pStyle w:val="1d"/>
              <w:spacing w:after="0" w:line="240" w:lineRule="auto"/>
              <w:rPr>
                <w:rFonts w:ascii="Times New Roman" w:hAnsi="Times New Roman"/>
                <w:sz w:val="14"/>
                <w:szCs w:val="14"/>
              </w:rPr>
            </w:pPr>
            <w:r w:rsidRPr="00AE5DCA">
              <w:rPr>
                <w:rFonts w:ascii="Times New Roman" w:hAnsi="Times New Roman"/>
                <w:b/>
                <w:bCs/>
                <w:sz w:val="14"/>
                <w:szCs w:val="14"/>
              </w:rPr>
              <w:t xml:space="preserve">Упаковка: </w:t>
            </w:r>
            <w:r w:rsidRPr="00AE5DCA">
              <w:rPr>
                <w:rFonts w:ascii="Times New Roman" w:hAnsi="Times New Roman"/>
                <w:sz w:val="14"/>
                <w:szCs w:val="14"/>
              </w:rPr>
              <w:t xml:space="preserve">100 полосок. </w:t>
            </w:r>
          </w:p>
          <w:p w:rsidR="00034AB0" w:rsidRPr="00AE5DCA" w:rsidRDefault="00034AB0" w:rsidP="008C5149">
            <w:pPr>
              <w:pStyle w:val="1d"/>
              <w:spacing w:after="0" w:line="240" w:lineRule="auto"/>
              <w:rPr>
                <w:rFonts w:ascii="Times New Roman" w:hAnsi="Times New Roman"/>
                <w:sz w:val="14"/>
                <w:szCs w:val="14"/>
              </w:rPr>
            </w:pPr>
            <w:r w:rsidRPr="00AE5DCA">
              <w:rPr>
                <w:rFonts w:ascii="Times New Roman" w:hAnsi="Times New Roman"/>
                <w:b/>
                <w:bCs/>
                <w:sz w:val="14"/>
                <w:szCs w:val="14"/>
              </w:rPr>
              <w:t>Время проведения теста-</w:t>
            </w:r>
            <w:r w:rsidRPr="00AE5DCA">
              <w:rPr>
                <w:rFonts w:ascii="Times New Roman" w:hAnsi="Times New Roman"/>
                <w:sz w:val="14"/>
                <w:szCs w:val="14"/>
              </w:rPr>
              <w:t xml:space="preserve"> 60 сек.</w:t>
            </w:r>
          </w:p>
          <w:p w:rsidR="00034AB0" w:rsidRPr="00AE5DCA" w:rsidRDefault="00034AB0" w:rsidP="008C5149">
            <w:pPr>
              <w:widowControl w:val="0"/>
              <w:jc w:val="both"/>
              <w:rPr>
                <w:sz w:val="14"/>
                <w:szCs w:val="14"/>
              </w:rPr>
            </w:pPr>
            <w:r w:rsidRPr="00AE5DCA">
              <w:rPr>
                <w:sz w:val="14"/>
                <w:szCs w:val="14"/>
              </w:rPr>
              <w:t>Использование полосок для визуального исследования.</w:t>
            </w:r>
          </w:p>
          <w:p w:rsidR="00034AB0" w:rsidRPr="00AE5DCA" w:rsidRDefault="00034AB0" w:rsidP="008C5149">
            <w:pPr>
              <w:widowControl w:val="0"/>
              <w:jc w:val="both"/>
              <w:rPr>
                <w:b/>
                <w:bCs/>
                <w:sz w:val="14"/>
                <w:szCs w:val="14"/>
              </w:rPr>
            </w:pPr>
            <w:r w:rsidRPr="00AE5DCA">
              <w:rPr>
                <w:b/>
                <w:bCs/>
                <w:sz w:val="14"/>
                <w:szCs w:val="14"/>
              </w:rPr>
              <w:t>Порядок расположения зон на полоске:</w:t>
            </w:r>
          </w:p>
          <w:p w:rsidR="00034AB0" w:rsidRPr="00AE5DCA" w:rsidRDefault="00034AB0" w:rsidP="008C5149">
            <w:pPr>
              <w:widowControl w:val="0"/>
              <w:jc w:val="both"/>
              <w:rPr>
                <w:sz w:val="14"/>
                <w:szCs w:val="14"/>
              </w:rPr>
            </w:pPr>
            <w:r w:rsidRPr="00AE5DCA">
              <w:rPr>
                <w:sz w:val="14"/>
                <w:szCs w:val="14"/>
              </w:rPr>
              <w:t xml:space="preserve">удельный вес, компенсационная зона, лейкоциты, нитриты, рН, белок, глюкоза, кетоны, </w:t>
            </w:r>
            <w:proofErr w:type="spellStart"/>
            <w:proofErr w:type="gramStart"/>
            <w:r w:rsidRPr="00AE5DCA">
              <w:rPr>
                <w:sz w:val="14"/>
                <w:szCs w:val="14"/>
              </w:rPr>
              <w:t>уробилиноген</w:t>
            </w:r>
            <w:proofErr w:type="spellEnd"/>
            <w:r w:rsidRPr="00AE5DCA">
              <w:rPr>
                <w:sz w:val="14"/>
                <w:szCs w:val="14"/>
              </w:rPr>
              <w:t>,  билирубин</w:t>
            </w:r>
            <w:proofErr w:type="gramEnd"/>
            <w:r w:rsidRPr="00AE5DCA">
              <w:rPr>
                <w:sz w:val="14"/>
                <w:szCs w:val="14"/>
              </w:rPr>
              <w:t>, кровь.</w:t>
            </w:r>
          </w:p>
          <w:p w:rsidR="00034AB0" w:rsidRPr="00AE5DCA" w:rsidRDefault="00034AB0" w:rsidP="008C5149">
            <w:pPr>
              <w:widowControl w:val="0"/>
              <w:jc w:val="both"/>
              <w:rPr>
                <w:sz w:val="14"/>
                <w:szCs w:val="14"/>
              </w:rPr>
            </w:pPr>
            <w:r w:rsidRPr="00AE5DCA">
              <w:rPr>
                <w:sz w:val="14"/>
                <w:szCs w:val="14"/>
              </w:rPr>
              <w:t>Все зоны защищены от влияния обычной концентрации аскорбиновой  кислоты</w:t>
            </w:r>
          </w:p>
          <w:p w:rsidR="00034AB0" w:rsidRPr="00AE5DCA" w:rsidRDefault="00034AB0" w:rsidP="008C5149">
            <w:pPr>
              <w:pStyle w:val="1d"/>
              <w:spacing w:after="0" w:line="240" w:lineRule="auto"/>
              <w:rPr>
                <w:rFonts w:ascii="Times New Roman" w:hAnsi="Times New Roman"/>
                <w:b/>
                <w:bCs/>
                <w:i/>
                <w:iCs/>
                <w:sz w:val="14"/>
                <w:szCs w:val="14"/>
                <w:u w:val="single"/>
              </w:rPr>
            </w:pPr>
            <w:r w:rsidRPr="00AE5DCA">
              <w:rPr>
                <w:rFonts w:ascii="Times New Roman" w:hAnsi="Times New Roman"/>
                <w:b/>
                <w:bCs/>
                <w:i/>
                <w:iCs/>
                <w:sz w:val="14"/>
                <w:szCs w:val="14"/>
                <w:u w:val="single"/>
              </w:rPr>
              <w:t>Диапазон измерений:</w:t>
            </w:r>
          </w:p>
          <w:p w:rsidR="00034AB0" w:rsidRPr="00AE5DCA" w:rsidRDefault="00034AB0" w:rsidP="008C5149">
            <w:pPr>
              <w:widowControl w:val="0"/>
              <w:jc w:val="both"/>
              <w:rPr>
                <w:sz w:val="14"/>
                <w:szCs w:val="14"/>
              </w:rPr>
            </w:pPr>
            <w:r w:rsidRPr="00AE5DCA">
              <w:rPr>
                <w:b/>
                <w:bCs/>
                <w:sz w:val="14"/>
                <w:szCs w:val="14"/>
              </w:rPr>
              <w:t xml:space="preserve">Глюкоза: </w:t>
            </w:r>
            <w:r w:rsidRPr="00AE5DCA">
              <w:rPr>
                <w:sz w:val="14"/>
                <w:szCs w:val="14"/>
              </w:rPr>
              <w:t xml:space="preserve"> 2,8-55 </w:t>
            </w:r>
            <w:proofErr w:type="spellStart"/>
            <w:r w:rsidRPr="00AE5DCA">
              <w:rPr>
                <w:sz w:val="14"/>
                <w:szCs w:val="14"/>
              </w:rPr>
              <w:t>ммоль</w:t>
            </w:r>
            <w:proofErr w:type="spellEnd"/>
            <w:r w:rsidRPr="00AE5DCA">
              <w:rPr>
                <w:sz w:val="14"/>
                <w:szCs w:val="14"/>
              </w:rPr>
              <w:t>/л</w:t>
            </w:r>
          </w:p>
          <w:p w:rsidR="00034AB0" w:rsidRPr="00AE5DCA" w:rsidRDefault="00034AB0" w:rsidP="008C5149">
            <w:pPr>
              <w:widowControl w:val="0"/>
              <w:jc w:val="both"/>
              <w:rPr>
                <w:sz w:val="14"/>
                <w:szCs w:val="14"/>
              </w:rPr>
            </w:pPr>
            <w:r w:rsidRPr="00AE5DCA">
              <w:rPr>
                <w:sz w:val="14"/>
                <w:szCs w:val="14"/>
              </w:rPr>
              <w:t xml:space="preserve">5 зон:(негативная, 2,8; 5,5; 17; 55 </w:t>
            </w:r>
            <w:proofErr w:type="spellStart"/>
            <w:r w:rsidRPr="00AE5DCA">
              <w:rPr>
                <w:sz w:val="14"/>
                <w:szCs w:val="14"/>
              </w:rPr>
              <w:t>ммоль</w:t>
            </w:r>
            <w:proofErr w:type="spellEnd"/>
            <w:r w:rsidRPr="00AE5DCA">
              <w:rPr>
                <w:sz w:val="14"/>
                <w:szCs w:val="14"/>
              </w:rPr>
              <w:t>/л)</w:t>
            </w:r>
          </w:p>
          <w:p w:rsidR="00034AB0" w:rsidRPr="00AE5DCA" w:rsidRDefault="00034AB0" w:rsidP="008C5149">
            <w:pPr>
              <w:widowControl w:val="0"/>
              <w:jc w:val="both"/>
              <w:rPr>
                <w:sz w:val="14"/>
                <w:szCs w:val="14"/>
              </w:rPr>
            </w:pPr>
            <w:r w:rsidRPr="00AE5DCA">
              <w:rPr>
                <w:b/>
                <w:bCs/>
                <w:sz w:val="14"/>
                <w:szCs w:val="14"/>
              </w:rPr>
              <w:t>Белок:</w:t>
            </w:r>
            <w:r w:rsidRPr="00AE5DCA">
              <w:rPr>
                <w:sz w:val="14"/>
                <w:szCs w:val="14"/>
              </w:rPr>
              <w:t xml:space="preserve">  0,3-5,0 г/л </w:t>
            </w:r>
          </w:p>
          <w:p w:rsidR="00034AB0" w:rsidRPr="00AE5DCA" w:rsidRDefault="00034AB0" w:rsidP="008C5149">
            <w:pPr>
              <w:widowControl w:val="0"/>
              <w:jc w:val="both"/>
              <w:rPr>
                <w:sz w:val="14"/>
                <w:szCs w:val="14"/>
              </w:rPr>
            </w:pPr>
            <w:r w:rsidRPr="00AE5DCA">
              <w:rPr>
                <w:sz w:val="14"/>
                <w:szCs w:val="14"/>
              </w:rPr>
              <w:t>4 зоны:(негативная, 0,3/30; 1,0/100; 5,0/500 г/л/мг/</w:t>
            </w:r>
            <w:proofErr w:type="spellStart"/>
            <w:r w:rsidRPr="00AE5DCA">
              <w:rPr>
                <w:sz w:val="14"/>
                <w:szCs w:val="14"/>
              </w:rPr>
              <w:t>дл</w:t>
            </w:r>
            <w:proofErr w:type="spellEnd"/>
            <w:r w:rsidRPr="00AE5DCA">
              <w:rPr>
                <w:sz w:val="14"/>
                <w:szCs w:val="14"/>
              </w:rPr>
              <w:t>)</w:t>
            </w:r>
          </w:p>
          <w:p w:rsidR="00034AB0" w:rsidRPr="00AE5DCA" w:rsidRDefault="00034AB0" w:rsidP="008C5149">
            <w:pPr>
              <w:widowControl w:val="0"/>
              <w:jc w:val="both"/>
              <w:rPr>
                <w:sz w:val="14"/>
                <w:szCs w:val="14"/>
              </w:rPr>
            </w:pPr>
            <w:r w:rsidRPr="00AE5DCA">
              <w:rPr>
                <w:b/>
                <w:bCs/>
                <w:sz w:val="14"/>
                <w:szCs w:val="14"/>
              </w:rPr>
              <w:t>Кетоны:</w:t>
            </w:r>
            <w:r w:rsidRPr="00AE5DCA">
              <w:rPr>
                <w:sz w:val="14"/>
                <w:szCs w:val="14"/>
              </w:rPr>
              <w:t xml:space="preserve">  1,5-15,0 </w:t>
            </w:r>
            <w:proofErr w:type="spellStart"/>
            <w:r w:rsidRPr="00AE5DCA">
              <w:rPr>
                <w:sz w:val="14"/>
                <w:szCs w:val="14"/>
              </w:rPr>
              <w:t>ммоль</w:t>
            </w:r>
            <w:proofErr w:type="spellEnd"/>
            <w:r w:rsidRPr="00AE5DCA">
              <w:rPr>
                <w:sz w:val="14"/>
                <w:szCs w:val="14"/>
              </w:rPr>
              <w:t>/л</w:t>
            </w:r>
          </w:p>
          <w:p w:rsidR="00034AB0" w:rsidRPr="00AE5DCA" w:rsidRDefault="00034AB0" w:rsidP="008C5149">
            <w:pPr>
              <w:widowControl w:val="0"/>
              <w:jc w:val="both"/>
              <w:rPr>
                <w:sz w:val="14"/>
                <w:szCs w:val="14"/>
              </w:rPr>
            </w:pPr>
            <w:r w:rsidRPr="00AE5DCA">
              <w:rPr>
                <w:sz w:val="14"/>
                <w:szCs w:val="14"/>
              </w:rPr>
              <w:t xml:space="preserve">4 зоны: (негативная, 1,5/16; 5/52; 15/156 </w:t>
            </w:r>
            <w:proofErr w:type="spellStart"/>
            <w:r w:rsidRPr="00AE5DCA">
              <w:rPr>
                <w:sz w:val="14"/>
                <w:szCs w:val="14"/>
              </w:rPr>
              <w:t>ммоль</w:t>
            </w:r>
            <w:proofErr w:type="spellEnd"/>
            <w:r w:rsidRPr="00AE5DCA">
              <w:rPr>
                <w:sz w:val="14"/>
                <w:szCs w:val="14"/>
              </w:rPr>
              <w:t>/л/мг/</w:t>
            </w:r>
            <w:proofErr w:type="spellStart"/>
            <w:r w:rsidRPr="00AE5DCA">
              <w:rPr>
                <w:sz w:val="14"/>
                <w:szCs w:val="14"/>
              </w:rPr>
              <w:t>дл</w:t>
            </w:r>
            <w:proofErr w:type="spellEnd"/>
            <w:r w:rsidRPr="00AE5DCA">
              <w:rPr>
                <w:sz w:val="14"/>
                <w:szCs w:val="14"/>
              </w:rPr>
              <w:t>)</w:t>
            </w:r>
          </w:p>
          <w:p w:rsidR="00034AB0" w:rsidRPr="00AE5DCA" w:rsidRDefault="00034AB0" w:rsidP="008C5149">
            <w:pPr>
              <w:widowControl w:val="0"/>
              <w:jc w:val="both"/>
              <w:rPr>
                <w:sz w:val="14"/>
                <w:szCs w:val="14"/>
              </w:rPr>
            </w:pPr>
            <w:r w:rsidRPr="00AE5DCA">
              <w:rPr>
                <w:b/>
                <w:bCs/>
                <w:sz w:val="14"/>
                <w:szCs w:val="14"/>
              </w:rPr>
              <w:t>Кровь:</w:t>
            </w:r>
            <w:r w:rsidRPr="00AE5DCA">
              <w:rPr>
                <w:sz w:val="14"/>
                <w:szCs w:val="14"/>
              </w:rPr>
              <w:t xml:space="preserve"> Гемоглобин_ 10-250 мг/л</w:t>
            </w:r>
          </w:p>
          <w:p w:rsidR="00034AB0" w:rsidRPr="00AE5DCA" w:rsidRDefault="00034AB0" w:rsidP="008C5149">
            <w:pPr>
              <w:widowControl w:val="0"/>
              <w:jc w:val="both"/>
              <w:rPr>
                <w:sz w:val="14"/>
                <w:szCs w:val="14"/>
              </w:rPr>
            </w:pPr>
            <w:r w:rsidRPr="00AE5DCA">
              <w:rPr>
                <w:sz w:val="14"/>
                <w:szCs w:val="14"/>
              </w:rPr>
              <w:t>4 зоны: (негативная; 5-10; 50; 250 мг/л)</w:t>
            </w:r>
          </w:p>
          <w:p w:rsidR="00034AB0" w:rsidRPr="00AE5DCA" w:rsidRDefault="00034AB0" w:rsidP="008C5149">
            <w:pPr>
              <w:widowControl w:val="0"/>
              <w:jc w:val="both"/>
              <w:rPr>
                <w:sz w:val="14"/>
                <w:szCs w:val="14"/>
              </w:rPr>
            </w:pPr>
            <w:r w:rsidRPr="00AE5DCA">
              <w:rPr>
                <w:sz w:val="14"/>
                <w:szCs w:val="14"/>
              </w:rPr>
              <w:t>Эритроциты:  5-250 Эри/</w:t>
            </w:r>
            <w:proofErr w:type="spellStart"/>
            <w:r w:rsidRPr="00AE5DCA">
              <w:rPr>
                <w:sz w:val="14"/>
                <w:szCs w:val="14"/>
              </w:rPr>
              <w:t>мкл</w:t>
            </w:r>
            <w:proofErr w:type="spellEnd"/>
          </w:p>
          <w:p w:rsidR="00034AB0" w:rsidRPr="00AE5DCA" w:rsidRDefault="00034AB0" w:rsidP="008C5149">
            <w:pPr>
              <w:widowControl w:val="0"/>
              <w:jc w:val="both"/>
              <w:rPr>
                <w:sz w:val="14"/>
                <w:szCs w:val="14"/>
              </w:rPr>
            </w:pPr>
            <w:r w:rsidRPr="00AE5DCA">
              <w:rPr>
                <w:sz w:val="14"/>
                <w:szCs w:val="14"/>
              </w:rPr>
              <w:t>4 зоны: (негативная; 10; 50; 250 Эри/</w:t>
            </w:r>
            <w:proofErr w:type="spellStart"/>
            <w:r w:rsidRPr="00AE5DCA">
              <w:rPr>
                <w:sz w:val="14"/>
                <w:szCs w:val="14"/>
              </w:rPr>
              <w:t>мкл</w:t>
            </w:r>
            <w:proofErr w:type="spellEnd"/>
            <w:r w:rsidRPr="00AE5DCA">
              <w:rPr>
                <w:sz w:val="14"/>
                <w:szCs w:val="14"/>
              </w:rPr>
              <w:t>)</w:t>
            </w:r>
          </w:p>
          <w:p w:rsidR="00034AB0" w:rsidRPr="00AE5DCA" w:rsidRDefault="00034AB0" w:rsidP="008C5149">
            <w:pPr>
              <w:widowControl w:val="0"/>
              <w:jc w:val="both"/>
              <w:rPr>
                <w:sz w:val="14"/>
                <w:szCs w:val="14"/>
              </w:rPr>
            </w:pPr>
            <w:r w:rsidRPr="00AE5DCA">
              <w:rPr>
                <w:b/>
                <w:bCs/>
                <w:sz w:val="14"/>
                <w:szCs w:val="14"/>
              </w:rPr>
              <w:t>РН:</w:t>
            </w:r>
            <w:r w:rsidRPr="00AE5DCA">
              <w:rPr>
                <w:sz w:val="14"/>
                <w:szCs w:val="14"/>
              </w:rPr>
              <w:t xml:space="preserve">  5 –9 </w:t>
            </w:r>
          </w:p>
          <w:p w:rsidR="00034AB0" w:rsidRPr="00AE5DCA" w:rsidRDefault="00034AB0" w:rsidP="008C5149">
            <w:pPr>
              <w:widowControl w:val="0"/>
              <w:jc w:val="both"/>
              <w:rPr>
                <w:sz w:val="14"/>
                <w:szCs w:val="14"/>
              </w:rPr>
            </w:pPr>
            <w:r w:rsidRPr="00AE5DCA">
              <w:rPr>
                <w:b/>
                <w:bCs/>
                <w:sz w:val="14"/>
                <w:szCs w:val="14"/>
              </w:rPr>
              <w:t xml:space="preserve">Билирубин: </w:t>
            </w:r>
            <w:r w:rsidRPr="00AE5DCA">
              <w:rPr>
                <w:sz w:val="14"/>
                <w:szCs w:val="14"/>
              </w:rPr>
              <w:t>4 зоны (негативная; 17/1; 51/3; 103/</w:t>
            </w:r>
            <w:proofErr w:type="gramStart"/>
            <w:r w:rsidRPr="00AE5DCA">
              <w:rPr>
                <w:sz w:val="14"/>
                <w:szCs w:val="14"/>
              </w:rPr>
              <w:t xml:space="preserve">6  </w:t>
            </w:r>
            <w:proofErr w:type="spellStart"/>
            <w:r w:rsidRPr="00AE5DCA">
              <w:rPr>
                <w:sz w:val="14"/>
                <w:szCs w:val="14"/>
              </w:rPr>
              <w:t>мкмоль</w:t>
            </w:r>
            <w:proofErr w:type="spellEnd"/>
            <w:proofErr w:type="gramEnd"/>
            <w:r w:rsidRPr="00AE5DCA">
              <w:rPr>
                <w:sz w:val="14"/>
                <w:szCs w:val="14"/>
              </w:rPr>
              <w:t>/л/мг/</w:t>
            </w:r>
            <w:proofErr w:type="spellStart"/>
            <w:r w:rsidRPr="00AE5DCA">
              <w:rPr>
                <w:sz w:val="14"/>
                <w:szCs w:val="14"/>
              </w:rPr>
              <w:t>дл</w:t>
            </w:r>
            <w:proofErr w:type="spellEnd"/>
            <w:r w:rsidRPr="00AE5DCA">
              <w:rPr>
                <w:sz w:val="14"/>
                <w:szCs w:val="14"/>
              </w:rPr>
              <w:t>)</w:t>
            </w:r>
          </w:p>
          <w:p w:rsidR="00034AB0" w:rsidRPr="00AE5DCA" w:rsidRDefault="00034AB0" w:rsidP="008C5149">
            <w:pPr>
              <w:widowControl w:val="0"/>
              <w:jc w:val="both"/>
              <w:rPr>
                <w:sz w:val="14"/>
                <w:szCs w:val="14"/>
              </w:rPr>
            </w:pPr>
            <w:proofErr w:type="spellStart"/>
            <w:r w:rsidRPr="00AE5DCA">
              <w:rPr>
                <w:b/>
                <w:bCs/>
                <w:sz w:val="14"/>
                <w:szCs w:val="14"/>
              </w:rPr>
              <w:t>Уробилиноген</w:t>
            </w:r>
            <w:proofErr w:type="spellEnd"/>
            <w:r w:rsidRPr="00AE5DCA">
              <w:rPr>
                <w:b/>
                <w:bCs/>
                <w:sz w:val="14"/>
                <w:szCs w:val="14"/>
              </w:rPr>
              <w:t>:</w:t>
            </w:r>
            <w:r w:rsidRPr="00AE5DCA">
              <w:rPr>
                <w:sz w:val="14"/>
                <w:szCs w:val="14"/>
              </w:rPr>
              <w:t xml:space="preserve">  17-203 </w:t>
            </w:r>
            <w:proofErr w:type="spellStart"/>
            <w:r w:rsidRPr="00AE5DCA">
              <w:rPr>
                <w:sz w:val="14"/>
                <w:szCs w:val="14"/>
              </w:rPr>
              <w:t>мкмоль</w:t>
            </w:r>
            <w:proofErr w:type="spellEnd"/>
            <w:r w:rsidRPr="00AE5DCA">
              <w:rPr>
                <w:sz w:val="14"/>
                <w:szCs w:val="14"/>
              </w:rPr>
              <w:t>/л</w:t>
            </w:r>
          </w:p>
          <w:p w:rsidR="00034AB0" w:rsidRPr="00AE5DCA" w:rsidRDefault="00034AB0" w:rsidP="008C5149">
            <w:pPr>
              <w:pStyle w:val="1d"/>
              <w:spacing w:after="0" w:line="240" w:lineRule="auto"/>
              <w:rPr>
                <w:rFonts w:ascii="Times New Roman" w:hAnsi="Times New Roman"/>
                <w:sz w:val="14"/>
                <w:szCs w:val="14"/>
              </w:rPr>
            </w:pPr>
            <w:r w:rsidRPr="00AE5DCA">
              <w:rPr>
                <w:rFonts w:ascii="Times New Roman" w:hAnsi="Times New Roman"/>
                <w:sz w:val="14"/>
                <w:szCs w:val="14"/>
              </w:rPr>
              <w:t xml:space="preserve">5 зон: (норма; 17/1; 51/3; 102/6; 203/12 </w:t>
            </w:r>
            <w:proofErr w:type="spellStart"/>
            <w:r w:rsidRPr="00AE5DCA">
              <w:rPr>
                <w:rFonts w:ascii="Times New Roman" w:hAnsi="Times New Roman"/>
                <w:sz w:val="14"/>
                <w:szCs w:val="14"/>
              </w:rPr>
              <w:t>мкмоль</w:t>
            </w:r>
            <w:proofErr w:type="spellEnd"/>
            <w:r w:rsidRPr="00AE5DCA">
              <w:rPr>
                <w:rFonts w:ascii="Times New Roman" w:hAnsi="Times New Roman"/>
                <w:sz w:val="14"/>
                <w:szCs w:val="14"/>
              </w:rPr>
              <w:t>/л/мг/</w:t>
            </w:r>
            <w:proofErr w:type="spellStart"/>
            <w:r w:rsidRPr="00AE5DCA">
              <w:rPr>
                <w:rFonts w:ascii="Times New Roman" w:hAnsi="Times New Roman"/>
                <w:sz w:val="14"/>
                <w:szCs w:val="14"/>
              </w:rPr>
              <w:t>дл</w:t>
            </w:r>
            <w:proofErr w:type="spellEnd"/>
            <w:r w:rsidRPr="00AE5DCA">
              <w:rPr>
                <w:rFonts w:ascii="Times New Roman" w:hAnsi="Times New Roman"/>
                <w:sz w:val="14"/>
                <w:szCs w:val="14"/>
              </w:rPr>
              <w:t>)</w:t>
            </w:r>
          </w:p>
          <w:p w:rsidR="00034AB0" w:rsidRPr="00AE5DCA" w:rsidRDefault="00034AB0" w:rsidP="008C5149">
            <w:pPr>
              <w:widowControl w:val="0"/>
              <w:jc w:val="both"/>
              <w:rPr>
                <w:sz w:val="14"/>
                <w:szCs w:val="14"/>
              </w:rPr>
            </w:pPr>
            <w:r w:rsidRPr="00AE5DCA">
              <w:rPr>
                <w:b/>
                <w:bCs/>
                <w:sz w:val="14"/>
                <w:szCs w:val="14"/>
              </w:rPr>
              <w:t xml:space="preserve">Нитриты: </w:t>
            </w:r>
            <w:r w:rsidRPr="00AE5DCA">
              <w:rPr>
                <w:sz w:val="14"/>
                <w:szCs w:val="14"/>
              </w:rPr>
              <w:t xml:space="preserve">3 зоны (негативная; 2 </w:t>
            </w:r>
            <w:proofErr w:type="gramStart"/>
            <w:r w:rsidRPr="00AE5DCA">
              <w:rPr>
                <w:sz w:val="14"/>
                <w:szCs w:val="14"/>
              </w:rPr>
              <w:t>положительных )</w:t>
            </w:r>
            <w:proofErr w:type="gramEnd"/>
          </w:p>
          <w:p w:rsidR="00034AB0" w:rsidRPr="00AE5DCA" w:rsidRDefault="00034AB0" w:rsidP="008C5149">
            <w:pPr>
              <w:widowControl w:val="0"/>
              <w:jc w:val="both"/>
              <w:rPr>
                <w:b/>
                <w:bCs/>
                <w:sz w:val="14"/>
                <w:szCs w:val="14"/>
              </w:rPr>
            </w:pPr>
            <w:r w:rsidRPr="00AE5DCA">
              <w:rPr>
                <w:b/>
                <w:bCs/>
                <w:sz w:val="14"/>
                <w:szCs w:val="14"/>
              </w:rPr>
              <w:t xml:space="preserve">Удельный </w:t>
            </w:r>
            <w:proofErr w:type="gramStart"/>
            <w:r w:rsidRPr="00AE5DCA">
              <w:rPr>
                <w:b/>
                <w:bCs/>
                <w:sz w:val="14"/>
                <w:szCs w:val="14"/>
              </w:rPr>
              <w:t xml:space="preserve">вес:  </w:t>
            </w:r>
            <w:r w:rsidRPr="00AE5DCA">
              <w:rPr>
                <w:sz w:val="14"/>
                <w:szCs w:val="14"/>
              </w:rPr>
              <w:t>7</w:t>
            </w:r>
            <w:proofErr w:type="gramEnd"/>
            <w:r w:rsidRPr="00AE5DCA">
              <w:rPr>
                <w:sz w:val="14"/>
                <w:szCs w:val="14"/>
              </w:rPr>
              <w:t xml:space="preserve"> зон (1,000  - 1,030 )</w:t>
            </w:r>
          </w:p>
          <w:p w:rsidR="00034AB0" w:rsidRPr="00AE5DCA" w:rsidRDefault="00034AB0" w:rsidP="008C5149">
            <w:pPr>
              <w:widowControl w:val="0"/>
              <w:jc w:val="both"/>
              <w:rPr>
                <w:sz w:val="14"/>
                <w:szCs w:val="14"/>
              </w:rPr>
            </w:pPr>
            <w:r w:rsidRPr="00AE5DCA">
              <w:rPr>
                <w:b/>
                <w:bCs/>
                <w:sz w:val="14"/>
                <w:szCs w:val="14"/>
              </w:rPr>
              <w:t xml:space="preserve">Лейкоциты: </w:t>
            </w:r>
            <w:r w:rsidRPr="00AE5DCA">
              <w:rPr>
                <w:sz w:val="14"/>
                <w:szCs w:val="14"/>
              </w:rPr>
              <w:t xml:space="preserve">  10 – 500 Лей/</w:t>
            </w:r>
            <w:proofErr w:type="spellStart"/>
            <w:r w:rsidRPr="00AE5DCA">
              <w:rPr>
                <w:sz w:val="14"/>
                <w:szCs w:val="14"/>
              </w:rPr>
              <w:t>мкл</w:t>
            </w:r>
            <w:proofErr w:type="spellEnd"/>
          </w:p>
          <w:p w:rsidR="00034AB0" w:rsidRPr="00AE5DCA" w:rsidRDefault="00034AB0" w:rsidP="008C5149">
            <w:pPr>
              <w:widowControl w:val="0"/>
              <w:jc w:val="both"/>
              <w:rPr>
                <w:sz w:val="14"/>
                <w:szCs w:val="14"/>
              </w:rPr>
            </w:pPr>
            <w:r w:rsidRPr="00AE5DCA">
              <w:rPr>
                <w:sz w:val="14"/>
                <w:szCs w:val="14"/>
              </w:rPr>
              <w:t>4 зоны: (</w:t>
            </w:r>
            <w:proofErr w:type="gramStart"/>
            <w:r w:rsidRPr="00AE5DCA">
              <w:rPr>
                <w:sz w:val="14"/>
                <w:szCs w:val="14"/>
              </w:rPr>
              <w:t>негативная,  10</w:t>
            </w:r>
            <w:proofErr w:type="gramEnd"/>
            <w:r w:rsidRPr="00AE5DCA">
              <w:rPr>
                <w:sz w:val="14"/>
                <w:szCs w:val="14"/>
              </w:rPr>
              <w:t xml:space="preserve">-25; 75; 500 </w:t>
            </w:r>
            <w:proofErr w:type="spellStart"/>
            <w:r w:rsidRPr="00AE5DCA">
              <w:rPr>
                <w:sz w:val="14"/>
                <w:szCs w:val="14"/>
              </w:rPr>
              <w:t>лейк</w:t>
            </w:r>
            <w:proofErr w:type="spellEnd"/>
            <w:r w:rsidRPr="00AE5DCA">
              <w:rPr>
                <w:sz w:val="14"/>
                <w:szCs w:val="14"/>
              </w:rPr>
              <w:t>/</w:t>
            </w:r>
            <w:proofErr w:type="spellStart"/>
            <w:r w:rsidRPr="00AE5DCA">
              <w:rPr>
                <w:sz w:val="14"/>
                <w:szCs w:val="14"/>
              </w:rPr>
              <w:t>мкл</w:t>
            </w:r>
            <w:proofErr w:type="spellEnd"/>
            <w:r w:rsidRPr="00AE5DCA">
              <w:rPr>
                <w:sz w:val="14"/>
                <w:szCs w:val="14"/>
              </w:rPr>
              <w:t>)</w:t>
            </w:r>
          </w:p>
          <w:p w:rsidR="00034AB0" w:rsidRPr="00AE5DCA" w:rsidRDefault="00034AB0" w:rsidP="008C5149">
            <w:pPr>
              <w:widowControl w:val="0"/>
              <w:jc w:val="both"/>
              <w:rPr>
                <w:b/>
                <w:bCs/>
                <w:i/>
                <w:iCs/>
                <w:sz w:val="14"/>
                <w:szCs w:val="14"/>
                <w:u w:val="single"/>
              </w:rPr>
            </w:pPr>
            <w:r w:rsidRPr="00AE5DCA">
              <w:rPr>
                <w:b/>
                <w:bCs/>
                <w:i/>
                <w:iCs/>
                <w:sz w:val="14"/>
                <w:szCs w:val="14"/>
                <w:u w:val="single"/>
              </w:rPr>
              <w:t>Чувствительность:</w:t>
            </w:r>
          </w:p>
          <w:p w:rsidR="00034AB0" w:rsidRPr="00AE5DCA" w:rsidRDefault="00034AB0" w:rsidP="008C5149">
            <w:pPr>
              <w:widowControl w:val="0"/>
              <w:jc w:val="both"/>
              <w:rPr>
                <w:sz w:val="14"/>
                <w:szCs w:val="14"/>
              </w:rPr>
            </w:pPr>
            <w:r w:rsidRPr="00AE5DCA">
              <w:rPr>
                <w:b/>
                <w:bCs/>
                <w:sz w:val="14"/>
                <w:szCs w:val="14"/>
              </w:rPr>
              <w:t>Глюкоза:</w:t>
            </w:r>
            <w:r w:rsidRPr="00AE5DCA">
              <w:rPr>
                <w:sz w:val="14"/>
                <w:szCs w:val="14"/>
              </w:rPr>
              <w:t xml:space="preserve"> 0,9 </w:t>
            </w:r>
            <w:proofErr w:type="spellStart"/>
            <w:r w:rsidRPr="00AE5DCA">
              <w:rPr>
                <w:sz w:val="14"/>
                <w:szCs w:val="14"/>
              </w:rPr>
              <w:t>ммоль</w:t>
            </w:r>
            <w:proofErr w:type="spellEnd"/>
            <w:r w:rsidRPr="00AE5DCA">
              <w:rPr>
                <w:sz w:val="14"/>
                <w:szCs w:val="14"/>
              </w:rPr>
              <w:t>/л</w:t>
            </w:r>
          </w:p>
          <w:p w:rsidR="00034AB0" w:rsidRPr="00AE5DCA" w:rsidRDefault="00034AB0" w:rsidP="008C5149">
            <w:pPr>
              <w:widowControl w:val="0"/>
              <w:jc w:val="both"/>
              <w:rPr>
                <w:sz w:val="14"/>
                <w:szCs w:val="14"/>
              </w:rPr>
            </w:pPr>
            <w:r w:rsidRPr="00AE5DCA">
              <w:rPr>
                <w:b/>
                <w:bCs/>
                <w:sz w:val="14"/>
                <w:szCs w:val="14"/>
              </w:rPr>
              <w:t>Белок:</w:t>
            </w:r>
            <w:r w:rsidRPr="00AE5DCA">
              <w:rPr>
                <w:sz w:val="14"/>
                <w:szCs w:val="14"/>
              </w:rPr>
              <w:t xml:space="preserve"> 0,15 г/л</w:t>
            </w:r>
          </w:p>
          <w:p w:rsidR="00034AB0" w:rsidRPr="00AE5DCA" w:rsidRDefault="00034AB0" w:rsidP="008C5149">
            <w:pPr>
              <w:widowControl w:val="0"/>
              <w:jc w:val="both"/>
              <w:rPr>
                <w:sz w:val="14"/>
                <w:szCs w:val="14"/>
              </w:rPr>
            </w:pPr>
            <w:r w:rsidRPr="00AE5DCA">
              <w:rPr>
                <w:b/>
                <w:bCs/>
                <w:sz w:val="14"/>
                <w:szCs w:val="14"/>
              </w:rPr>
              <w:t>Кровь:</w:t>
            </w:r>
            <w:r w:rsidRPr="00AE5DCA">
              <w:rPr>
                <w:sz w:val="14"/>
                <w:szCs w:val="14"/>
              </w:rPr>
              <w:t xml:space="preserve"> Гемоглобин_ 0.3 мг/л</w:t>
            </w:r>
          </w:p>
          <w:p w:rsidR="00034AB0" w:rsidRPr="00AE5DCA" w:rsidRDefault="00034AB0" w:rsidP="008C5149">
            <w:pPr>
              <w:widowControl w:val="0"/>
              <w:jc w:val="both"/>
              <w:rPr>
                <w:sz w:val="14"/>
                <w:szCs w:val="14"/>
              </w:rPr>
            </w:pPr>
            <w:r w:rsidRPr="00AE5DCA">
              <w:rPr>
                <w:sz w:val="14"/>
                <w:szCs w:val="14"/>
              </w:rPr>
              <w:t>Эритроциты: 5 Эри/</w:t>
            </w:r>
            <w:proofErr w:type="spellStart"/>
            <w:r w:rsidRPr="00AE5DCA">
              <w:rPr>
                <w:sz w:val="14"/>
                <w:szCs w:val="14"/>
              </w:rPr>
              <w:t>мкл</w:t>
            </w:r>
            <w:proofErr w:type="spellEnd"/>
          </w:p>
          <w:p w:rsidR="00034AB0" w:rsidRPr="00AE5DCA" w:rsidRDefault="00034AB0" w:rsidP="008C5149">
            <w:pPr>
              <w:widowControl w:val="0"/>
              <w:jc w:val="both"/>
              <w:rPr>
                <w:sz w:val="14"/>
                <w:szCs w:val="14"/>
              </w:rPr>
            </w:pPr>
            <w:r w:rsidRPr="00AE5DCA">
              <w:rPr>
                <w:b/>
                <w:bCs/>
                <w:sz w:val="14"/>
                <w:szCs w:val="14"/>
              </w:rPr>
              <w:t xml:space="preserve">Билирубин:  </w:t>
            </w:r>
            <w:r w:rsidRPr="00AE5DCA">
              <w:rPr>
                <w:sz w:val="14"/>
                <w:szCs w:val="14"/>
              </w:rPr>
              <w:t xml:space="preserve">4,3 – 5,2 </w:t>
            </w:r>
            <w:proofErr w:type="spellStart"/>
            <w:r w:rsidRPr="00AE5DCA">
              <w:rPr>
                <w:sz w:val="14"/>
                <w:szCs w:val="14"/>
              </w:rPr>
              <w:t>мкмоль</w:t>
            </w:r>
            <w:proofErr w:type="spellEnd"/>
            <w:r w:rsidRPr="00AE5DCA">
              <w:rPr>
                <w:sz w:val="14"/>
                <w:szCs w:val="14"/>
              </w:rPr>
              <w:t>/л</w:t>
            </w:r>
          </w:p>
          <w:p w:rsidR="00034AB0" w:rsidRPr="00AE5DCA" w:rsidRDefault="00034AB0" w:rsidP="008C5149">
            <w:pPr>
              <w:widowControl w:val="0"/>
              <w:jc w:val="both"/>
              <w:rPr>
                <w:sz w:val="14"/>
                <w:szCs w:val="14"/>
              </w:rPr>
            </w:pPr>
            <w:proofErr w:type="spellStart"/>
            <w:r w:rsidRPr="00AE5DCA">
              <w:rPr>
                <w:b/>
                <w:bCs/>
                <w:sz w:val="14"/>
                <w:szCs w:val="14"/>
              </w:rPr>
              <w:t>Уробилиноген</w:t>
            </w:r>
            <w:proofErr w:type="spellEnd"/>
            <w:r w:rsidRPr="00AE5DCA">
              <w:rPr>
                <w:b/>
                <w:bCs/>
                <w:sz w:val="14"/>
                <w:szCs w:val="14"/>
              </w:rPr>
              <w:t>:</w:t>
            </w:r>
            <w:r w:rsidRPr="00AE5DCA">
              <w:rPr>
                <w:sz w:val="14"/>
                <w:szCs w:val="14"/>
              </w:rPr>
              <w:t xml:space="preserve"> 6,0 </w:t>
            </w:r>
            <w:proofErr w:type="spellStart"/>
            <w:r w:rsidRPr="00AE5DCA">
              <w:rPr>
                <w:sz w:val="14"/>
                <w:szCs w:val="14"/>
              </w:rPr>
              <w:t>мкмоль</w:t>
            </w:r>
            <w:proofErr w:type="spellEnd"/>
            <w:r w:rsidRPr="00AE5DCA">
              <w:rPr>
                <w:sz w:val="14"/>
                <w:szCs w:val="14"/>
              </w:rPr>
              <w:t>/л</w:t>
            </w:r>
          </w:p>
          <w:p w:rsidR="00034AB0" w:rsidRPr="00AE5DCA" w:rsidRDefault="00034AB0" w:rsidP="008C5149">
            <w:pPr>
              <w:widowControl w:val="0"/>
              <w:jc w:val="both"/>
              <w:rPr>
                <w:sz w:val="14"/>
                <w:szCs w:val="14"/>
              </w:rPr>
            </w:pPr>
            <w:r w:rsidRPr="00AE5DCA">
              <w:rPr>
                <w:b/>
                <w:bCs/>
                <w:sz w:val="14"/>
                <w:szCs w:val="14"/>
              </w:rPr>
              <w:t xml:space="preserve">Нитриты: </w:t>
            </w:r>
            <w:r w:rsidRPr="00AE5DCA">
              <w:rPr>
                <w:sz w:val="14"/>
                <w:szCs w:val="14"/>
              </w:rPr>
              <w:t xml:space="preserve">11 </w:t>
            </w:r>
            <w:proofErr w:type="spellStart"/>
            <w:r w:rsidRPr="00AE5DCA">
              <w:rPr>
                <w:sz w:val="14"/>
                <w:szCs w:val="14"/>
              </w:rPr>
              <w:t>ммоль</w:t>
            </w:r>
            <w:proofErr w:type="spellEnd"/>
            <w:r w:rsidRPr="00AE5DCA">
              <w:rPr>
                <w:sz w:val="14"/>
                <w:szCs w:val="14"/>
              </w:rPr>
              <w:t>/л</w:t>
            </w:r>
          </w:p>
          <w:p w:rsidR="00034AB0" w:rsidRPr="00AE5DCA" w:rsidRDefault="00034AB0" w:rsidP="008C5149">
            <w:pPr>
              <w:widowControl w:val="0"/>
              <w:jc w:val="both"/>
              <w:rPr>
                <w:sz w:val="14"/>
                <w:szCs w:val="14"/>
              </w:rPr>
            </w:pPr>
            <w:r w:rsidRPr="00AE5DCA">
              <w:rPr>
                <w:b/>
                <w:bCs/>
                <w:sz w:val="14"/>
                <w:szCs w:val="14"/>
              </w:rPr>
              <w:t xml:space="preserve">Лейкоциты: </w:t>
            </w:r>
            <w:r w:rsidRPr="00AE5DCA">
              <w:rPr>
                <w:sz w:val="14"/>
                <w:szCs w:val="14"/>
              </w:rPr>
              <w:t xml:space="preserve">  10 </w:t>
            </w:r>
            <w:proofErr w:type="spellStart"/>
            <w:r w:rsidRPr="00AE5DCA">
              <w:rPr>
                <w:sz w:val="14"/>
                <w:szCs w:val="14"/>
              </w:rPr>
              <w:t>лейк</w:t>
            </w:r>
            <w:proofErr w:type="spellEnd"/>
            <w:r w:rsidRPr="00AE5DCA">
              <w:rPr>
                <w:sz w:val="14"/>
                <w:szCs w:val="14"/>
              </w:rPr>
              <w:t>/</w:t>
            </w:r>
            <w:proofErr w:type="spellStart"/>
            <w:r w:rsidRPr="00AE5DCA">
              <w:rPr>
                <w:sz w:val="14"/>
                <w:szCs w:val="14"/>
              </w:rPr>
              <w:t>мкл</w:t>
            </w:r>
            <w:proofErr w:type="spellEnd"/>
          </w:p>
          <w:p w:rsidR="00034AB0" w:rsidRPr="00AE5DCA" w:rsidRDefault="00034AB0" w:rsidP="008C5149">
            <w:pPr>
              <w:widowControl w:val="0"/>
              <w:jc w:val="both"/>
              <w:rPr>
                <w:b/>
                <w:bCs/>
                <w:sz w:val="14"/>
                <w:szCs w:val="14"/>
              </w:rPr>
            </w:pPr>
          </w:p>
          <w:p w:rsidR="00034AB0" w:rsidRPr="00AE5DCA" w:rsidRDefault="00034AB0" w:rsidP="008C5149">
            <w:pPr>
              <w:widowControl w:val="0"/>
              <w:jc w:val="both"/>
              <w:rPr>
                <w:sz w:val="14"/>
                <w:szCs w:val="14"/>
              </w:rPr>
            </w:pPr>
            <w:r w:rsidRPr="00AE5DCA">
              <w:rPr>
                <w:sz w:val="14"/>
                <w:szCs w:val="14"/>
              </w:rPr>
              <w:t xml:space="preserve">Полоски упакованы в пенал с крышкой. Пенал снабжен контролем вскрытия крышки и  влагопоглощающим элементом - </w:t>
            </w:r>
            <w:proofErr w:type="spellStart"/>
            <w:r w:rsidRPr="00AE5DCA">
              <w:rPr>
                <w:sz w:val="14"/>
                <w:szCs w:val="14"/>
              </w:rPr>
              <w:t>силикогелем</w:t>
            </w:r>
            <w:proofErr w:type="spellEnd"/>
            <w:r w:rsidRPr="00AE5DCA">
              <w:rPr>
                <w:sz w:val="14"/>
                <w:szCs w:val="14"/>
              </w:rPr>
              <w:t>.</w:t>
            </w:r>
          </w:p>
          <w:p w:rsidR="00034AB0" w:rsidRPr="00AE5DCA" w:rsidRDefault="00034AB0" w:rsidP="008C5149">
            <w:pPr>
              <w:widowControl w:val="0"/>
              <w:rPr>
                <w:b/>
                <w:bCs/>
                <w:sz w:val="14"/>
                <w:szCs w:val="14"/>
              </w:rPr>
            </w:pPr>
          </w:p>
        </w:tc>
        <w:tc>
          <w:tcPr>
            <w:tcW w:w="968" w:type="dxa"/>
          </w:tcPr>
          <w:p w:rsidR="00034AB0" w:rsidRPr="00AE5DCA" w:rsidRDefault="00034AB0" w:rsidP="008C5149">
            <w:pPr>
              <w:widowControl w:val="0"/>
              <w:rPr>
                <w:sz w:val="22"/>
                <w:szCs w:val="22"/>
              </w:rPr>
            </w:pPr>
            <w:r w:rsidRPr="00AE5DCA">
              <w:rPr>
                <w:sz w:val="22"/>
                <w:szCs w:val="22"/>
              </w:rPr>
              <w:t>набор</w:t>
            </w:r>
            <w:bookmarkStart w:id="7" w:name="_GoBack"/>
            <w:bookmarkEnd w:id="7"/>
          </w:p>
        </w:tc>
        <w:tc>
          <w:tcPr>
            <w:tcW w:w="998" w:type="dxa"/>
          </w:tcPr>
          <w:p w:rsidR="00034AB0" w:rsidRPr="00AE5DCA" w:rsidRDefault="00034AB0" w:rsidP="008C5149">
            <w:pPr>
              <w:widowControl w:val="0"/>
              <w:jc w:val="right"/>
              <w:rPr>
                <w:sz w:val="22"/>
                <w:szCs w:val="22"/>
              </w:rPr>
            </w:pPr>
            <w:r w:rsidRPr="00AE5DCA">
              <w:rPr>
                <w:sz w:val="22"/>
                <w:szCs w:val="22"/>
              </w:rPr>
              <w:t>200</w:t>
            </w:r>
          </w:p>
        </w:tc>
        <w:tc>
          <w:tcPr>
            <w:tcW w:w="1153" w:type="dxa"/>
          </w:tcPr>
          <w:p w:rsidR="00034AB0" w:rsidRPr="008A58FB" w:rsidRDefault="00034AB0" w:rsidP="00A7676B">
            <w:pPr>
              <w:jc w:val="right"/>
              <w:rPr>
                <w:color w:val="000000"/>
                <w:sz w:val="22"/>
                <w:szCs w:val="22"/>
              </w:rPr>
            </w:pPr>
            <w:r w:rsidRPr="008A58FB">
              <w:rPr>
                <w:color w:val="000000"/>
                <w:sz w:val="22"/>
                <w:szCs w:val="22"/>
              </w:rPr>
              <w:t>2800,00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9F4866" w:rsidRDefault="00034AB0" w:rsidP="00A7676B">
            <w:pPr>
              <w:jc w:val="right"/>
              <w:rPr>
                <w:color w:val="000000"/>
                <w:sz w:val="20"/>
                <w:szCs w:val="20"/>
              </w:rPr>
            </w:pPr>
            <w:r w:rsidRPr="009F4866">
              <w:rPr>
                <w:color w:val="000000"/>
                <w:sz w:val="20"/>
                <w:szCs w:val="20"/>
              </w:rPr>
              <w:t>560 000,00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Тест-полоски и расходные материалы к экспресс-анализатору «Лаура»: 7. УРИНОРМ.</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Чешская Республика</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 xml:space="preserve">Тест-полоски и расходные </w:t>
            </w:r>
            <w:proofErr w:type="gramStart"/>
            <w:r w:rsidRPr="00AE5DCA">
              <w:rPr>
                <w:sz w:val="14"/>
                <w:szCs w:val="14"/>
              </w:rPr>
              <w:t>материалы  к</w:t>
            </w:r>
            <w:proofErr w:type="gramEnd"/>
            <w:r w:rsidRPr="00AE5DCA">
              <w:rPr>
                <w:sz w:val="14"/>
                <w:szCs w:val="14"/>
              </w:rPr>
              <w:t xml:space="preserve">  экспресс-анализатору " Лаура"</w:t>
            </w:r>
          </w:p>
        </w:tc>
        <w:tc>
          <w:tcPr>
            <w:tcW w:w="4325" w:type="dxa"/>
          </w:tcPr>
          <w:p w:rsidR="00034AB0" w:rsidRPr="00AE5DCA" w:rsidRDefault="00034AB0" w:rsidP="008C5149">
            <w:pPr>
              <w:widowControl w:val="0"/>
              <w:rPr>
                <w:b/>
                <w:bCs/>
                <w:sz w:val="14"/>
                <w:szCs w:val="14"/>
              </w:rPr>
            </w:pPr>
            <w:r w:rsidRPr="00AE5DCA">
              <w:rPr>
                <w:color w:val="000000"/>
                <w:sz w:val="14"/>
                <w:szCs w:val="14"/>
              </w:rPr>
              <w:t>Жидкий синтетический материал со значениями параметров, соответствующих нормальным и патологическим  величинам мочи.</w:t>
            </w:r>
            <w:r w:rsidRPr="00AE5DCA">
              <w:rPr>
                <w:color w:val="000000"/>
                <w:sz w:val="14"/>
                <w:szCs w:val="14"/>
              </w:rPr>
              <w:br/>
              <w:t xml:space="preserve">Предназначен для объективной оценки и мониторинга  точности и </w:t>
            </w:r>
            <w:proofErr w:type="spellStart"/>
            <w:r w:rsidRPr="00AE5DCA">
              <w:rPr>
                <w:color w:val="000000"/>
                <w:sz w:val="14"/>
                <w:szCs w:val="14"/>
              </w:rPr>
              <w:t>воспроизводимости</w:t>
            </w:r>
            <w:proofErr w:type="spellEnd"/>
            <w:r w:rsidRPr="00AE5DCA">
              <w:rPr>
                <w:color w:val="000000"/>
                <w:sz w:val="14"/>
                <w:szCs w:val="14"/>
              </w:rPr>
              <w:t xml:space="preserve">  проводимых исследований диагностическими полосками визуально и на анализаторах мочи серии ЛАУРА</w:t>
            </w:r>
            <w:r w:rsidRPr="00AE5DCA">
              <w:rPr>
                <w:color w:val="000000"/>
                <w:sz w:val="14"/>
                <w:szCs w:val="14"/>
              </w:rPr>
              <w:br/>
              <w:t xml:space="preserve">Полуколичественный контроль параметров в нормальном и патологическом диапазоне, параметры: кровь, кетоны, глюкоза, белок, рН, билирубин, </w:t>
            </w:r>
            <w:proofErr w:type="spellStart"/>
            <w:r w:rsidRPr="00AE5DCA">
              <w:rPr>
                <w:color w:val="000000"/>
                <w:sz w:val="14"/>
                <w:szCs w:val="14"/>
              </w:rPr>
              <w:t>уробилиноген</w:t>
            </w:r>
            <w:proofErr w:type="spellEnd"/>
            <w:r w:rsidRPr="00AE5DCA">
              <w:rPr>
                <w:color w:val="000000"/>
                <w:sz w:val="14"/>
                <w:szCs w:val="14"/>
              </w:rPr>
              <w:t>,  нитриты, удельный вес, лейкоциты</w:t>
            </w:r>
            <w:r w:rsidRPr="00AE5DCA">
              <w:rPr>
                <w:color w:val="000000"/>
                <w:sz w:val="14"/>
                <w:szCs w:val="14"/>
              </w:rPr>
              <w:br/>
              <w:t>Состав: синтетический материал со значениями параметров, соответствующих нормальным (3 х15 мл); синтетический материал со значениями параметров, соответствующих патологическому уровню (3x15 мл)</w:t>
            </w:r>
            <w:r w:rsidRPr="00AE5DCA">
              <w:rPr>
                <w:color w:val="000000"/>
                <w:sz w:val="14"/>
                <w:szCs w:val="14"/>
              </w:rPr>
              <w:br/>
              <w:t>Пробирки с контрольной мочой упакованы в картонную коробку</w:t>
            </w:r>
            <w:r w:rsidRPr="00AE5DCA">
              <w:rPr>
                <w:color w:val="000000"/>
                <w:sz w:val="14"/>
                <w:szCs w:val="14"/>
              </w:rPr>
              <w:br/>
              <w:t>Температура хранения, интервал: +2-+8 градусов</w:t>
            </w:r>
          </w:p>
        </w:tc>
        <w:tc>
          <w:tcPr>
            <w:tcW w:w="968" w:type="dxa"/>
          </w:tcPr>
          <w:p w:rsidR="00034AB0" w:rsidRPr="00AE5DCA" w:rsidRDefault="00034AB0" w:rsidP="008C5149">
            <w:pPr>
              <w:widowControl w:val="0"/>
              <w:rPr>
                <w:sz w:val="22"/>
                <w:szCs w:val="22"/>
              </w:rPr>
            </w:pPr>
            <w:proofErr w:type="spellStart"/>
            <w:r w:rsidRPr="00AE5DCA">
              <w:rPr>
                <w:sz w:val="22"/>
                <w:szCs w:val="22"/>
              </w:rPr>
              <w:t>уп</w:t>
            </w:r>
            <w:proofErr w:type="spellEnd"/>
          </w:p>
        </w:tc>
        <w:tc>
          <w:tcPr>
            <w:tcW w:w="998" w:type="dxa"/>
          </w:tcPr>
          <w:p w:rsidR="00034AB0" w:rsidRPr="00AE5DCA" w:rsidRDefault="00034AB0" w:rsidP="008C5149">
            <w:pPr>
              <w:widowControl w:val="0"/>
              <w:jc w:val="right"/>
              <w:rPr>
                <w:sz w:val="22"/>
                <w:szCs w:val="22"/>
              </w:rPr>
            </w:pPr>
            <w:r w:rsidRPr="00AE5DCA">
              <w:rPr>
                <w:sz w:val="22"/>
                <w:szCs w:val="22"/>
              </w:rPr>
              <w:t>4</w:t>
            </w:r>
          </w:p>
        </w:tc>
        <w:tc>
          <w:tcPr>
            <w:tcW w:w="1153" w:type="dxa"/>
          </w:tcPr>
          <w:p w:rsidR="00034AB0" w:rsidRPr="008A58FB" w:rsidRDefault="00034AB0" w:rsidP="00A7676B">
            <w:pPr>
              <w:jc w:val="right"/>
              <w:rPr>
                <w:color w:val="000000"/>
                <w:sz w:val="22"/>
                <w:szCs w:val="22"/>
              </w:rPr>
            </w:pPr>
            <w:r w:rsidRPr="008A58FB">
              <w:rPr>
                <w:color w:val="000000"/>
                <w:sz w:val="22"/>
                <w:szCs w:val="22"/>
              </w:rPr>
              <w:t>13500,00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54 000,00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Анализатор электролитов крови ЕХ для лабораторной диагностики </w:t>
            </w:r>
            <w:proofErr w:type="spellStart"/>
            <w:r w:rsidRPr="00AE5DCA">
              <w:rPr>
                <w:sz w:val="22"/>
                <w:szCs w:val="22"/>
              </w:rPr>
              <w:t>in</w:t>
            </w:r>
            <w:proofErr w:type="spellEnd"/>
            <w:r w:rsidRPr="00AE5DCA">
              <w:rPr>
                <w:sz w:val="22"/>
                <w:szCs w:val="22"/>
              </w:rPr>
              <w:t xml:space="preserve"> </w:t>
            </w:r>
            <w:proofErr w:type="spellStart"/>
            <w:r w:rsidRPr="00AE5DCA">
              <w:rPr>
                <w:sz w:val="22"/>
                <w:szCs w:val="22"/>
              </w:rPr>
              <w:t>vitro</w:t>
            </w:r>
            <w:proofErr w:type="spellEnd"/>
            <w:r w:rsidRPr="00AE5DCA">
              <w:rPr>
                <w:sz w:val="22"/>
                <w:szCs w:val="22"/>
              </w:rPr>
              <w:t>, с принадлежностями: 27. Моющий раствор</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ЯПОНИЯ</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Моющий раствор</w:t>
            </w:r>
          </w:p>
        </w:tc>
        <w:tc>
          <w:tcPr>
            <w:tcW w:w="4325" w:type="dxa"/>
          </w:tcPr>
          <w:p w:rsidR="00034AB0" w:rsidRPr="00AE5DCA" w:rsidRDefault="00034AB0" w:rsidP="008C5149">
            <w:pPr>
              <w:widowControl w:val="0"/>
              <w:rPr>
                <w:b/>
                <w:bCs/>
                <w:sz w:val="14"/>
                <w:szCs w:val="14"/>
              </w:rPr>
            </w:pPr>
            <w:r w:rsidRPr="00AE5DCA">
              <w:rPr>
                <w:color w:val="000000"/>
                <w:sz w:val="14"/>
                <w:szCs w:val="14"/>
              </w:rPr>
              <w:t>Сфера применения: Расходные материалы для анализаторов электролитов JOKOH EX-D; EX-</w:t>
            </w:r>
            <w:proofErr w:type="spellStart"/>
            <w:r w:rsidRPr="00AE5DCA">
              <w:rPr>
                <w:color w:val="000000"/>
                <w:sz w:val="14"/>
                <w:szCs w:val="14"/>
              </w:rPr>
              <w:t>Ds</w:t>
            </w:r>
            <w:proofErr w:type="spellEnd"/>
            <w:r w:rsidRPr="00AE5DCA">
              <w:rPr>
                <w:color w:val="000000"/>
                <w:sz w:val="14"/>
                <w:szCs w:val="14"/>
              </w:rPr>
              <w:t>; EX-</w:t>
            </w:r>
            <w:proofErr w:type="spellStart"/>
            <w:r w:rsidRPr="00AE5DCA">
              <w:rPr>
                <w:color w:val="000000"/>
                <w:sz w:val="14"/>
                <w:szCs w:val="14"/>
              </w:rPr>
              <w:t>Ca</w:t>
            </w:r>
            <w:proofErr w:type="spellEnd"/>
            <w:r w:rsidRPr="00AE5DCA">
              <w:rPr>
                <w:color w:val="000000"/>
                <w:sz w:val="14"/>
                <w:szCs w:val="14"/>
              </w:rPr>
              <w:br/>
              <w:t>Назначение: Моющий раствор предназначен для промывки / очищения жидкостной системы ионоселективных анализаторов EX-D; EX-</w:t>
            </w:r>
            <w:proofErr w:type="spellStart"/>
            <w:r w:rsidRPr="00AE5DCA">
              <w:rPr>
                <w:color w:val="000000"/>
                <w:sz w:val="14"/>
                <w:szCs w:val="14"/>
              </w:rPr>
              <w:t>Ds</w:t>
            </w:r>
            <w:proofErr w:type="spellEnd"/>
            <w:r w:rsidRPr="00AE5DCA">
              <w:rPr>
                <w:color w:val="000000"/>
                <w:sz w:val="14"/>
                <w:szCs w:val="14"/>
              </w:rPr>
              <w:t>; EX-</w:t>
            </w:r>
            <w:proofErr w:type="spellStart"/>
            <w:r w:rsidRPr="00AE5DCA">
              <w:rPr>
                <w:color w:val="000000"/>
                <w:sz w:val="14"/>
                <w:szCs w:val="14"/>
              </w:rPr>
              <w:t>Ca</w:t>
            </w:r>
            <w:proofErr w:type="spellEnd"/>
            <w:r w:rsidRPr="00AE5DCA">
              <w:rPr>
                <w:color w:val="000000"/>
                <w:sz w:val="14"/>
                <w:szCs w:val="14"/>
              </w:rPr>
              <w:t xml:space="preserve">. </w:t>
            </w:r>
            <w:r w:rsidRPr="00AE5DCA">
              <w:rPr>
                <w:color w:val="000000"/>
                <w:sz w:val="14"/>
                <w:szCs w:val="14"/>
              </w:rPr>
              <w:br/>
              <w:t>Описание: Прозрачная бесцветная жидкость в пластиковом флаконе. Раствор идет в комплекте с чашечкой с крышечкой для разведения. Фасовка:  25 мл</w:t>
            </w:r>
          </w:p>
        </w:tc>
        <w:tc>
          <w:tcPr>
            <w:tcW w:w="968" w:type="dxa"/>
          </w:tcPr>
          <w:p w:rsidR="00034AB0" w:rsidRPr="00AE5DCA" w:rsidRDefault="00034AB0" w:rsidP="008C5149">
            <w:pPr>
              <w:widowControl w:val="0"/>
              <w:rPr>
                <w:sz w:val="22"/>
                <w:szCs w:val="22"/>
              </w:rPr>
            </w:pPr>
            <w:proofErr w:type="spellStart"/>
            <w:r w:rsidRPr="00AE5DCA">
              <w:rPr>
                <w:sz w:val="22"/>
                <w:szCs w:val="22"/>
              </w:rPr>
              <w:t>шт</w:t>
            </w:r>
            <w:proofErr w:type="spellEnd"/>
          </w:p>
        </w:tc>
        <w:tc>
          <w:tcPr>
            <w:tcW w:w="998" w:type="dxa"/>
          </w:tcPr>
          <w:p w:rsidR="00034AB0" w:rsidRPr="00AE5DCA" w:rsidRDefault="00034AB0" w:rsidP="008C5149">
            <w:pPr>
              <w:widowControl w:val="0"/>
              <w:jc w:val="right"/>
              <w:rPr>
                <w:sz w:val="22"/>
                <w:szCs w:val="22"/>
              </w:rPr>
            </w:pPr>
            <w:r w:rsidRPr="00AE5DCA">
              <w:rPr>
                <w:sz w:val="22"/>
                <w:szCs w:val="22"/>
              </w:rPr>
              <w:t>6</w:t>
            </w:r>
          </w:p>
        </w:tc>
        <w:tc>
          <w:tcPr>
            <w:tcW w:w="1153" w:type="dxa"/>
          </w:tcPr>
          <w:p w:rsidR="00034AB0" w:rsidRPr="008A58FB" w:rsidRDefault="00034AB0" w:rsidP="00A7676B">
            <w:pPr>
              <w:jc w:val="right"/>
              <w:rPr>
                <w:color w:val="000000"/>
                <w:sz w:val="22"/>
                <w:szCs w:val="22"/>
              </w:rPr>
            </w:pPr>
            <w:r w:rsidRPr="008A58FB">
              <w:rPr>
                <w:color w:val="000000"/>
                <w:sz w:val="22"/>
                <w:szCs w:val="22"/>
              </w:rPr>
              <w:t>7350,00</w:t>
            </w:r>
          </w:p>
        </w:tc>
        <w:tc>
          <w:tcPr>
            <w:tcW w:w="998" w:type="dxa"/>
          </w:tcPr>
          <w:p w:rsidR="00034AB0" w:rsidRPr="008A58FB" w:rsidRDefault="00034AB0" w:rsidP="00A7676B">
            <w:pPr>
              <w:jc w:val="right"/>
              <w:rPr>
                <w:color w:val="000000"/>
                <w:sz w:val="22"/>
                <w:szCs w:val="22"/>
              </w:rPr>
            </w:pPr>
            <w:r w:rsidRPr="008A58FB">
              <w:rPr>
                <w:color w:val="000000"/>
                <w:sz w:val="22"/>
                <w:szCs w:val="22"/>
              </w:rPr>
              <w:t>20%</w:t>
            </w:r>
          </w:p>
        </w:tc>
        <w:tc>
          <w:tcPr>
            <w:tcW w:w="1127" w:type="dxa"/>
          </w:tcPr>
          <w:p w:rsidR="00034AB0" w:rsidRPr="008A58FB" w:rsidRDefault="00034AB0" w:rsidP="00A7676B">
            <w:pPr>
              <w:jc w:val="right"/>
              <w:rPr>
                <w:color w:val="000000"/>
                <w:sz w:val="22"/>
                <w:szCs w:val="22"/>
              </w:rPr>
            </w:pPr>
            <w:r w:rsidRPr="008A58FB">
              <w:rPr>
                <w:color w:val="000000"/>
                <w:sz w:val="22"/>
                <w:szCs w:val="22"/>
              </w:rPr>
              <w:t>44 100,00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Анализатор электролитов крови ЕХ для лабораторной диагностики </w:t>
            </w:r>
            <w:proofErr w:type="spellStart"/>
            <w:r w:rsidRPr="00AE5DCA">
              <w:rPr>
                <w:sz w:val="22"/>
                <w:szCs w:val="22"/>
              </w:rPr>
              <w:t>in</w:t>
            </w:r>
            <w:proofErr w:type="spellEnd"/>
            <w:r w:rsidRPr="00AE5DCA">
              <w:rPr>
                <w:sz w:val="22"/>
                <w:szCs w:val="22"/>
              </w:rPr>
              <w:t xml:space="preserve"> </w:t>
            </w:r>
            <w:proofErr w:type="spellStart"/>
            <w:r w:rsidRPr="00AE5DCA">
              <w:rPr>
                <w:sz w:val="22"/>
                <w:szCs w:val="22"/>
              </w:rPr>
              <w:t>vitro</w:t>
            </w:r>
            <w:proofErr w:type="spellEnd"/>
            <w:r w:rsidRPr="00AE5DCA">
              <w:rPr>
                <w:sz w:val="22"/>
                <w:szCs w:val="22"/>
              </w:rPr>
              <w:t>, с принадлежностями: 9. Электрод натрий ион</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ЯПОНИЯ</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Электрод натрий ион для EX-D, EX-</w:t>
            </w:r>
            <w:proofErr w:type="spellStart"/>
            <w:r w:rsidRPr="00AE5DCA">
              <w:rPr>
                <w:sz w:val="14"/>
                <w:szCs w:val="14"/>
              </w:rPr>
              <w:t>Ds</w:t>
            </w:r>
            <w:proofErr w:type="spellEnd"/>
            <w:r w:rsidRPr="00AE5DCA">
              <w:rPr>
                <w:sz w:val="14"/>
                <w:szCs w:val="14"/>
              </w:rPr>
              <w:t xml:space="preserve"> </w:t>
            </w:r>
          </w:p>
        </w:tc>
        <w:tc>
          <w:tcPr>
            <w:tcW w:w="4325" w:type="dxa"/>
          </w:tcPr>
          <w:p w:rsidR="00034AB0" w:rsidRPr="00AE5DCA" w:rsidRDefault="00034AB0" w:rsidP="008C5149">
            <w:pPr>
              <w:widowControl w:val="0"/>
              <w:rPr>
                <w:color w:val="000000"/>
                <w:sz w:val="14"/>
                <w:szCs w:val="14"/>
              </w:rPr>
            </w:pPr>
            <w:r w:rsidRPr="00AE5DCA">
              <w:rPr>
                <w:color w:val="000000"/>
                <w:sz w:val="14"/>
                <w:szCs w:val="14"/>
              </w:rPr>
              <w:t xml:space="preserve">Электрод </w:t>
            </w:r>
            <w:proofErr w:type="spellStart"/>
            <w:r w:rsidRPr="00AE5DCA">
              <w:rPr>
                <w:color w:val="000000"/>
                <w:sz w:val="14"/>
                <w:szCs w:val="14"/>
              </w:rPr>
              <w:t>Na</w:t>
            </w:r>
            <w:proofErr w:type="spellEnd"/>
            <w:r w:rsidRPr="00AE5DCA">
              <w:rPr>
                <w:color w:val="000000"/>
                <w:sz w:val="14"/>
                <w:szCs w:val="14"/>
              </w:rPr>
              <w:t xml:space="preserve">+ предназначен для измерения концентрации ионов </w:t>
            </w:r>
            <w:proofErr w:type="spellStart"/>
            <w:r w:rsidRPr="00AE5DCA">
              <w:rPr>
                <w:color w:val="000000"/>
                <w:sz w:val="14"/>
                <w:szCs w:val="14"/>
              </w:rPr>
              <w:t>Na</w:t>
            </w:r>
            <w:proofErr w:type="spellEnd"/>
            <w:r w:rsidRPr="00AE5DCA">
              <w:rPr>
                <w:color w:val="000000"/>
                <w:sz w:val="14"/>
                <w:szCs w:val="14"/>
              </w:rPr>
              <w:t>+ при работе на ионоселективных анализаторах JOKOH EX-D и EX-</w:t>
            </w:r>
            <w:proofErr w:type="spellStart"/>
            <w:r w:rsidRPr="00AE5DCA">
              <w:rPr>
                <w:color w:val="000000"/>
                <w:sz w:val="14"/>
                <w:szCs w:val="14"/>
              </w:rPr>
              <w:t>Ds</w:t>
            </w:r>
            <w:proofErr w:type="spellEnd"/>
            <w:r w:rsidRPr="00AE5DCA">
              <w:rPr>
                <w:color w:val="000000"/>
                <w:sz w:val="14"/>
                <w:szCs w:val="14"/>
              </w:rPr>
              <w:t>. Размеры электрода и форма корпуса обеспечивают  его совместимость с анализатором EX-D; EX-</w:t>
            </w:r>
            <w:proofErr w:type="spellStart"/>
            <w:r w:rsidRPr="00AE5DCA">
              <w:rPr>
                <w:color w:val="000000"/>
                <w:sz w:val="14"/>
                <w:szCs w:val="14"/>
              </w:rPr>
              <w:t>Ds</w:t>
            </w:r>
            <w:proofErr w:type="spellEnd"/>
            <w:r w:rsidRPr="00AE5DCA">
              <w:rPr>
                <w:color w:val="000000"/>
                <w:sz w:val="14"/>
                <w:szCs w:val="14"/>
              </w:rPr>
              <w:t>.</w:t>
            </w:r>
          </w:p>
          <w:p w:rsidR="00034AB0" w:rsidRPr="00AE5DCA" w:rsidRDefault="00034AB0" w:rsidP="008C5149">
            <w:pPr>
              <w:widowControl w:val="0"/>
              <w:rPr>
                <w:b/>
                <w:bCs/>
                <w:sz w:val="14"/>
                <w:szCs w:val="14"/>
              </w:rPr>
            </w:pPr>
          </w:p>
        </w:tc>
        <w:tc>
          <w:tcPr>
            <w:tcW w:w="968" w:type="dxa"/>
          </w:tcPr>
          <w:p w:rsidR="00034AB0" w:rsidRPr="00AE5DCA" w:rsidRDefault="00034AB0" w:rsidP="008C5149">
            <w:pPr>
              <w:widowControl w:val="0"/>
              <w:rPr>
                <w:sz w:val="22"/>
                <w:szCs w:val="22"/>
              </w:rPr>
            </w:pPr>
            <w:proofErr w:type="spellStart"/>
            <w:r w:rsidRPr="00AE5DCA">
              <w:rPr>
                <w:sz w:val="22"/>
                <w:szCs w:val="22"/>
              </w:rPr>
              <w:t>шт</w:t>
            </w:r>
            <w:proofErr w:type="spellEnd"/>
          </w:p>
        </w:tc>
        <w:tc>
          <w:tcPr>
            <w:tcW w:w="998" w:type="dxa"/>
          </w:tcPr>
          <w:p w:rsidR="00034AB0" w:rsidRPr="00AE5DCA" w:rsidRDefault="00034AB0" w:rsidP="008C5149">
            <w:pPr>
              <w:widowControl w:val="0"/>
              <w:jc w:val="right"/>
              <w:rPr>
                <w:sz w:val="22"/>
                <w:szCs w:val="22"/>
              </w:rPr>
            </w:pPr>
            <w:r w:rsidRPr="00AE5DCA">
              <w:rPr>
                <w:sz w:val="22"/>
                <w:szCs w:val="22"/>
              </w:rPr>
              <w:t>1</w:t>
            </w:r>
          </w:p>
        </w:tc>
        <w:tc>
          <w:tcPr>
            <w:tcW w:w="1153" w:type="dxa"/>
          </w:tcPr>
          <w:p w:rsidR="00034AB0" w:rsidRPr="008A58FB" w:rsidRDefault="00034AB0" w:rsidP="00A7676B">
            <w:pPr>
              <w:jc w:val="right"/>
              <w:rPr>
                <w:color w:val="000000"/>
                <w:sz w:val="22"/>
                <w:szCs w:val="22"/>
              </w:rPr>
            </w:pPr>
            <w:r w:rsidRPr="008A58FB">
              <w:rPr>
                <w:color w:val="000000"/>
                <w:sz w:val="22"/>
                <w:szCs w:val="22"/>
              </w:rPr>
              <w:t>45200,00</w:t>
            </w:r>
          </w:p>
        </w:tc>
        <w:tc>
          <w:tcPr>
            <w:tcW w:w="998" w:type="dxa"/>
          </w:tcPr>
          <w:p w:rsidR="00034AB0" w:rsidRPr="008A58FB" w:rsidRDefault="00034AB0" w:rsidP="00A7676B">
            <w:pPr>
              <w:jc w:val="right"/>
              <w:rPr>
                <w:color w:val="000000"/>
                <w:sz w:val="22"/>
                <w:szCs w:val="22"/>
              </w:rPr>
            </w:pPr>
            <w:r w:rsidRPr="008A58FB">
              <w:rPr>
                <w:color w:val="000000"/>
                <w:sz w:val="22"/>
                <w:szCs w:val="22"/>
              </w:rPr>
              <w:t>20%</w:t>
            </w:r>
          </w:p>
        </w:tc>
        <w:tc>
          <w:tcPr>
            <w:tcW w:w="1127" w:type="dxa"/>
          </w:tcPr>
          <w:p w:rsidR="00034AB0" w:rsidRPr="008A58FB" w:rsidRDefault="00034AB0" w:rsidP="00A7676B">
            <w:pPr>
              <w:jc w:val="right"/>
              <w:rPr>
                <w:color w:val="000000"/>
                <w:sz w:val="22"/>
                <w:szCs w:val="22"/>
              </w:rPr>
            </w:pPr>
            <w:r w:rsidRPr="008A58FB">
              <w:rPr>
                <w:color w:val="000000"/>
                <w:sz w:val="22"/>
                <w:szCs w:val="22"/>
              </w:rPr>
              <w:t>45 200,00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Анализатор электролитов крови ЕХ для лабораторной диагностики </w:t>
            </w:r>
            <w:proofErr w:type="spellStart"/>
            <w:r w:rsidRPr="00AE5DCA">
              <w:rPr>
                <w:sz w:val="22"/>
                <w:szCs w:val="22"/>
              </w:rPr>
              <w:t>in</w:t>
            </w:r>
            <w:proofErr w:type="spellEnd"/>
            <w:r w:rsidRPr="00AE5DCA">
              <w:rPr>
                <w:sz w:val="22"/>
                <w:szCs w:val="22"/>
              </w:rPr>
              <w:t xml:space="preserve"> </w:t>
            </w:r>
            <w:proofErr w:type="spellStart"/>
            <w:r w:rsidRPr="00AE5DCA">
              <w:rPr>
                <w:sz w:val="22"/>
                <w:szCs w:val="22"/>
              </w:rPr>
              <w:t>vitro</w:t>
            </w:r>
            <w:proofErr w:type="spellEnd"/>
            <w:r w:rsidRPr="00AE5DCA">
              <w:rPr>
                <w:sz w:val="22"/>
                <w:szCs w:val="22"/>
              </w:rPr>
              <w:t>, с принадлежностями: 10. Электрод калий ион </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ЯПОНИЯ</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Электрод калий ион для EX-D, EX-</w:t>
            </w:r>
            <w:proofErr w:type="spellStart"/>
            <w:r w:rsidRPr="00AE5DCA">
              <w:rPr>
                <w:sz w:val="14"/>
                <w:szCs w:val="14"/>
              </w:rPr>
              <w:t>Ds</w:t>
            </w:r>
            <w:proofErr w:type="spellEnd"/>
            <w:r w:rsidRPr="00AE5DCA">
              <w:rPr>
                <w:sz w:val="14"/>
                <w:szCs w:val="14"/>
              </w:rPr>
              <w:t xml:space="preserve"> </w:t>
            </w:r>
          </w:p>
        </w:tc>
        <w:tc>
          <w:tcPr>
            <w:tcW w:w="4325" w:type="dxa"/>
          </w:tcPr>
          <w:p w:rsidR="00034AB0" w:rsidRPr="00AE5DCA" w:rsidRDefault="00034AB0" w:rsidP="008C5149">
            <w:pPr>
              <w:widowControl w:val="0"/>
              <w:rPr>
                <w:b/>
                <w:bCs/>
                <w:sz w:val="14"/>
                <w:szCs w:val="14"/>
              </w:rPr>
            </w:pPr>
            <w:r w:rsidRPr="00AE5DCA">
              <w:rPr>
                <w:color w:val="000000"/>
                <w:sz w:val="14"/>
                <w:szCs w:val="14"/>
              </w:rPr>
              <w:t>Электрод K+ предназначен для измерения концентрации ионов K+ при работе на ионоселективных анализаторах JOKOH EX-D и EX-</w:t>
            </w:r>
            <w:proofErr w:type="spellStart"/>
            <w:r w:rsidRPr="00AE5DCA">
              <w:rPr>
                <w:color w:val="000000"/>
                <w:sz w:val="14"/>
                <w:szCs w:val="14"/>
              </w:rPr>
              <w:t>Ds</w:t>
            </w:r>
            <w:proofErr w:type="spellEnd"/>
            <w:r w:rsidRPr="00AE5DCA">
              <w:rPr>
                <w:color w:val="000000"/>
                <w:sz w:val="14"/>
                <w:szCs w:val="14"/>
              </w:rPr>
              <w:t>. Размеры электрода и форма корпуса обеспечивают  его совместимость с анализатором EX-D; EX-</w:t>
            </w:r>
            <w:proofErr w:type="spellStart"/>
            <w:r w:rsidRPr="00AE5DCA">
              <w:rPr>
                <w:color w:val="000000"/>
                <w:sz w:val="14"/>
                <w:szCs w:val="14"/>
              </w:rPr>
              <w:t>Ds</w:t>
            </w:r>
            <w:proofErr w:type="spellEnd"/>
            <w:r w:rsidRPr="00AE5DCA">
              <w:rPr>
                <w:color w:val="000000"/>
                <w:sz w:val="14"/>
                <w:szCs w:val="14"/>
              </w:rPr>
              <w:t>.</w:t>
            </w:r>
          </w:p>
        </w:tc>
        <w:tc>
          <w:tcPr>
            <w:tcW w:w="968" w:type="dxa"/>
          </w:tcPr>
          <w:p w:rsidR="00034AB0" w:rsidRPr="00AE5DCA" w:rsidRDefault="00034AB0" w:rsidP="008C5149">
            <w:pPr>
              <w:widowControl w:val="0"/>
              <w:rPr>
                <w:sz w:val="22"/>
                <w:szCs w:val="22"/>
              </w:rPr>
            </w:pPr>
            <w:proofErr w:type="spellStart"/>
            <w:r w:rsidRPr="00AE5DCA">
              <w:rPr>
                <w:sz w:val="22"/>
                <w:szCs w:val="22"/>
              </w:rPr>
              <w:t>шт</w:t>
            </w:r>
            <w:proofErr w:type="spellEnd"/>
          </w:p>
        </w:tc>
        <w:tc>
          <w:tcPr>
            <w:tcW w:w="998" w:type="dxa"/>
          </w:tcPr>
          <w:p w:rsidR="00034AB0" w:rsidRPr="00AE5DCA" w:rsidRDefault="00034AB0" w:rsidP="008C5149">
            <w:pPr>
              <w:widowControl w:val="0"/>
              <w:jc w:val="right"/>
              <w:rPr>
                <w:sz w:val="22"/>
                <w:szCs w:val="22"/>
              </w:rPr>
            </w:pPr>
            <w:r w:rsidRPr="00AE5DCA">
              <w:rPr>
                <w:sz w:val="22"/>
                <w:szCs w:val="22"/>
              </w:rPr>
              <w:t>1</w:t>
            </w:r>
          </w:p>
        </w:tc>
        <w:tc>
          <w:tcPr>
            <w:tcW w:w="1153" w:type="dxa"/>
          </w:tcPr>
          <w:p w:rsidR="00034AB0" w:rsidRPr="008A58FB" w:rsidRDefault="00034AB0" w:rsidP="00A7676B">
            <w:pPr>
              <w:jc w:val="right"/>
              <w:rPr>
                <w:color w:val="000000"/>
                <w:sz w:val="22"/>
                <w:szCs w:val="22"/>
              </w:rPr>
            </w:pPr>
            <w:r w:rsidRPr="008A58FB">
              <w:rPr>
                <w:color w:val="000000"/>
                <w:sz w:val="22"/>
                <w:szCs w:val="22"/>
              </w:rPr>
              <w:t>45200,00</w:t>
            </w:r>
          </w:p>
        </w:tc>
        <w:tc>
          <w:tcPr>
            <w:tcW w:w="998" w:type="dxa"/>
          </w:tcPr>
          <w:p w:rsidR="00034AB0" w:rsidRPr="008A58FB" w:rsidRDefault="00034AB0" w:rsidP="00A7676B">
            <w:pPr>
              <w:jc w:val="right"/>
              <w:rPr>
                <w:color w:val="000000"/>
                <w:sz w:val="22"/>
                <w:szCs w:val="22"/>
              </w:rPr>
            </w:pPr>
            <w:r w:rsidRPr="008A58FB">
              <w:rPr>
                <w:color w:val="000000"/>
                <w:sz w:val="22"/>
                <w:szCs w:val="22"/>
              </w:rPr>
              <w:t>20%</w:t>
            </w:r>
          </w:p>
        </w:tc>
        <w:tc>
          <w:tcPr>
            <w:tcW w:w="1127" w:type="dxa"/>
          </w:tcPr>
          <w:p w:rsidR="00034AB0" w:rsidRPr="008A58FB" w:rsidRDefault="00034AB0" w:rsidP="00A7676B">
            <w:pPr>
              <w:jc w:val="right"/>
              <w:rPr>
                <w:color w:val="000000"/>
                <w:sz w:val="22"/>
                <w:szCs w:val="22"/>
              </w:rPr>
            </w:pPr>
            <w:r w:rsidRPr="008A58FB">
              <w:rPr>
                <w:color w:val="000000"/>
                <w:sz w:val="22"/>
                <w:szCs w:val="22"/>
              </w:rPr>
              <w:t>45 200,00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Анализатор электролитов крови ЕХ для лабораторной диагностики </w:t>
            </w:r>
            <w:proofErr w:type="spellStart"/>
            <w:r w:rsidRPr="00AE5DCA">
              <w:rPr>
                <w:sz w:val="22"/>
                <w:szCs w:val="22"/>
              </w:rPr>
              <w:t>in</w:t>
            </w:r>
            <w:proofErr w:type="spellEnd"/>
            <w:r w:rsidRPr="00AE5DCA">
              <w:rPr>
                <w:sz w:val="22"/>
                <w:szCs w:val="22"/>
              </w:rPr>
              <w:t xml:space="preserve"> </w:t>
            </w:r>
            <w:proofErr w:type="spellStart"/>
            <w:r w:rsidRPr="00AE5DCA">
              <w:rPr>
                <w:sz w:val="22"/>
                <w:szCs w:val="22"/>
              </w:rPr>
              <w:t>vitro</w:t>
            </w:r>
            <w:proofErr w:type="spellEnd"/>
            <w:r w:rsidRPr="00AE5DCA">
              <w:rPr>
                <w:sz w:val="22"/>
                <w:szCs w:val="22"/>
              </w:rPr>
              <w:t>, с принадлежностями: 11. Электрод хлорид ион</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ЯПОНИЯ</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Электрод хлорид ион для EX-D, EX-</w:t>
            </w:r>
            <w:proofErr w:type="spellStart"/>
            <w:r w:rsidRPr="00AE5DCA">
              <w:rPr>
                <w:sz w:val="14"/>
                <w:szCs w:val="14"/>
              </w:rPr>
              <w:t>Ds</w:t>
            </w:r>
            <w:proofErr w:type="spellEnd"/>
            <w:r w:rsidRPr="00AE5DCA">
              <w:rPr>
                <w:sz w:val="14"/>
                <w:szCs w:val="14"/>
              </w:rPr>
              <w:t xml:space="preserve"> </w:t>
            </w:r>
          </w:p>
        </w:tc>
        <w:tc>
          <w:tcPr>
            <w:tcW w:w="4325" w:type="dxa"/>
          </w:tcPr>
          <w:p w:rsidR="00034AB0" w:rsidRPr="00AE5DCA" w:rsidRDefault="00034AB0" w:rsidP="008C5149">
            <w:pPr>
              <w:widowControl w:val="0"/>
              <w:rPr>
                <w:b/>
                <w:bCs/>
                <w:sz w:val="14"/>
                <w:szCs w:val="14"/>
              </w:rPr>
            </w:pPr>
            <w:r w:rsidRPr="00AE5DCA">
              <w:rPr>
                <w:color w:val="000000"/>
                <w:sz w:val="14"/>
                <w:szCs w:val="14"/>
              </w:rPr>
              <w:t xml:space="preserve">Электрод хлорид предназначен для измерения концентрации ионов </w:t>
            </w:r>
            <w:proofErr w:type="spellStart"/>
            <w:r w:rsidRPr="00AE5DCA">
              <w:rPr>
                <w:color w:val="000000"/>
                <w:sz w:val="14"/>
                <w:szCs w:val="14"/>
              </w:rPr>
              <w:t>Cl</w:t>
            </w:r>
            <w:proofErr w:type="spellEnd"/>
            <w:r w:rsidRPr="00AE5DCA">
              <w:rPr>
                <w:color w:val="000000"/>
                <w:sz w:val="14"/>
                <w:szCs w:val="14"/>
              </w:rPr>
              <w:t>- при работе на ионоселективных анализаторах JOKOH EX-D и EX-</w:t>
            </w:r>
            <w:proofErr w:type="spellStart"/>
            <w:r w:rsidRPr="00AE5DCA">
              <w:rPr>
                <w:color w:val="000000"/>
                <w:sz w:val="14"/>
                <w:szCs w:val="14"/>
              </w:rPr>
              <w:t>Ds</w:t>
            </w:r>
            <w:proofErr w:type="spellEnd"/>
            <w:r w:rsidRPr="00AE5DCA">
              <w:rPr>
                <w:color w:val="000000"/>
                <w:sz w:val="14"/>
                <w:szCs w:val="14"/>
              </w:rPr>
              <w:t xml:space="preserve">. Электрод содержит маркировку </w:t>
            </w:r>
            <w:proofErr w:type="spellStart"/>
            <w:r w:rsidRPr="00AE5DCA">
              <w:rPr>
                <w:color w:val="000000"/>
                <w:sz w:val="14"/>
                <w:szCs w:val="14"/>
              </w:rPr>
              <w:t>Cl</w:t>
            </w:r>
            <w:proofErr w:type="spellEnd"/>
            <w:r w:rsidRPr="00AE5DCA">
              <w:rPr>
                <w:color w:val="000000"/>
                <w:sz w:val="14"/>
                <w:szCs w:val="14"/>
              </w:rPr>
              <w:t>. Размеры электрода и форма корпуса обеспечивают  его совместимость с анализатором EX-D; EX-</w:t>
            </w:r>
            <w:proofErr w:type="spellStart"/>
            <w:r w:rsidRPr="00AE5DCA">
              <w:rPr>
                <w:color w:val="000000"/>
                <w:sz w:val="14"/>
                <w:szCs w:val="14"/>
              </w:rPr>
              <w:t>Ds</w:t>
            </w:r>
            <w:proofErr w:type="spellEnd"/>
            <w:r w:rsidRPr="00AE5DCA">
              <w:rPr>
                <w:color w:val="000000"/>
                <w:sz w:val="14"/>
                <w:szCs w:val="14"/>
              </w:rPr>
              <w:t>.</w:t>
            </w:r>
          </w:p>
        </w:tc>
        <w:tc>
          <w:tcPr>
            <w:tcW w:w="968" w:type="dxa"/>
          </w:tcPr>
          <w:p w:rsidR="00034AB0" w:rsidRPr="00AE5DCA" w:rsidRDefault="00034AB0" w:rsidP="008C5149">
            <w:pPr>
              <w:widowControl w:val="0"/>
              <w:rPr>
                <w:sz w:val="22"/>
                <w:szCs w:val="22"/>
              </w:rPr>
            </w:pPr>
            <w:proofErr w:type="spellStart"/>
            <w:r w:rsidRPr="00AE5DCA">
              <w:rPr>
                <w:sz w:val="22"/>
                <w:szCs w:val="22"/>
              </w:rPr>
              <w:t>шт</w:t>
            </w:r>
            <w:proofErr w:type="spellEnd"/>
          </w:p>
        </w:tc>
        <w:tc>
          <w:tcPr>
            <w:tcW w:w="998" w:type="dxa"/>
          </w:tcPr>
          <w:p w:rsidR="00034AB0" w:rsidRPr="00AE5DCA" w:rsidRDefault="00034AB0" w:rsidP="008C5149">
            <w:pPr>
              <w:widowControl w:val="0"/>
              <w:jc w:val="right"/>
              <w:rPr>
                <w:sz w:val="22"/>
                <w:szCs w:val="22"/>
              </w:rPr>
            </w:pPr>
            <w:r w:rsidRPr="00AE5DCA">
              <w:rPr>
                <w:sz w:val="22"/>
                <w:szCs w:val="22"/>
              </w:rPr>
              <w:t>1</w:t>
            </w:r>
          </w:p>
        </w:tc>
        <w:tc>
          <w:tcPr>
            <w:tcW w:w="1153" w:type="dxa"/>
          </w:tcPr>
          <w:p w:rsidR="00034AB0" w:rsidRPr="008A58FB" w:rsidRDefault="00034AB0" w:rsidP="00A7676B">
            <w:pPr>
              <w:jc w:val="right"/>
              <w:rPr>
                <w:color w:val="000000"/>
                <w:sz w:val="22"/>
                <w:szCs w:val="22"/>
              </w:rPr>
            </w:pPr>
            <w:r w:rsidRPr="008A58FB">
              <w:rPr>
                <w:color w:val="000000"/>
                <w:sz w:val="22"/>
                <w:szCs w:val="22"/>
              </w:rPr>
              <w:t>45200,00</w:t>
            </w:r>
          </w:p>
        </w:tc>
        <w:tc>
          <w:tcPr>
            <w:tcW w:w="998" w:type="dxa"/>
          </w:tcPr>
          <w:p w:rsidR="00034AB0" w:rsidRPr="008A58FB" w:rsidRDefault="00034AB0" w:rsidP="00A7676B">
            <w:pPr>
              <w:jc w:val="right"/>
              <w:rPr>
                <w:color w:val="000000"/>
                <w:sz w:val="22"/>
                <w:szCs w:val="22"/>
              </w:rPr>
            </w:pPr>
            <w:r w:rsidRPr="008A58FB">
              <w:rPr>
                <w:color w:val="000000"/>
                <w:sz w:val="22"/>
                <w:szCs w:val="22"/>
              </w:rPr>
              <w:t>20%</w:t>
            </w:r>
          </w:p>
        </w:tc>
        <w:tc>
          <w:tcPr>
            <w:tcW w:w="1127" w:type="dxa"/>
          </w:tcPr>
          <w:p w:rsidR="00034AB0" w:rsidRPr="008A58FB" w:rsidRDefault="00034AB0" w:rsidP="00A7676B">
            <w:pPr>
              <w:jc w:val="right"/>
              <w:rPr>
                <w:color w:val="000000"/>
                <w:sz w:val="22"/>
                <w:szCs w:val="22"/>
              </w:rPr>
            </w:pPr>
            <w:r w:rsidRPr="008A58FB">
              <w:rPr>
                <w:color w:val="000000"/>
                <w:sz w:val="22"/>
                <w:szCs w:val="22"/>
              </w:rPr>
              <w:t>45 200,00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Анализатор электролитов крови ЕХ для лабораторной диагностики </w:t>
            </w:r>
            <w:proofErr w:type="spellStart"/>
            <w:r w:rsidRPr="00AE5DCA">
              <w:rPr>
                <w:sz w:val="22"/>
                <w:szCs w:val="22"/>
              </w:rPr>
              <w:t>in</w:t>
            </w:r>
            <w:proofErr w:type="spellEnd"/>
            <w:r w:rsidRPr="00AE5DCA">
              <w:rPr>
                <w:sz w:val="22"/>
                <w:szCs w:val="22"/>
              </w:rPr>
              <w:t xml:space="preserve"> </w:t>
            </w:r>
            <w:proofErr w:type="spellStart"/>
            <w:r w:rsidRPr="00AE5DCA">
              <w:rPr>
                <w:sz w:val="22"/>
                <w:szCs w:val="22"/>
              </w:rPr>
              <w:t>vitro</w:t>
            </w:r>
            <w:proofErr w:type="spellEnd"/>
            <w:r w:rsidRPr="00AE5DCA">
              <w:rPr>
                <w:sz w:val="22"/>
                <w:szCs w:val="22"/>
              </w:rPr>
              <w:t xml:space="preserve">, с принадлежностями: 12. Электрод </w:t>
            </w:r>
            <w:proofErr w:type="spellStart"/>
            <w:r w:rsidRPr="00AE5DCA">
              <w:rPr>
                <w:sz w:val="22"/>
                <w:szCs w:val="22"/>
              </w:rPr>
              <w:t>референсный</w:t>
            </w:r>
            <w:proofErr w:type="spellEnd"/>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ЯПОНИЯ</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 xml:space="preserve">Электрод </w:t>
            </w:r>
            <w:proofErr w:type="spellStart"/>
            <w:r w:rsidRPr="00AE5DCA">
              <w:rPr>
                <w:sz w:val="14"/>
                <w:szCs w:val="14"/>
              </w:rPr>
              <w:t>референсный</w:t>
            </w:r>
            <w:proofErr w:type="spellEnd"/>
            <w:r w:rsidRPr="00AE5DCA">
              <w:rPr>
                <w:sz w:val="14"/>
                <w:szCs w:val="14"/>
              </w:rPr>
              <w:t xml:space="preserve"> для EX-D, EX-</w:t>
            </w:r>
            <w:proofErr w:type="spellStart"/>
            <w:r w:rsidRPr="00AE5DCA">
              <w:rPr>
                <w:sz w:val="14"/>
                <w:szCs w:val="14"/>
              </w:rPr>
              <w:t>Ds</w:t>
            </w:r>
            <w:proofErr w:type="spellEnd"/>
            <w:r w:rsidRPr="00AE5DCA">
              <w:rPr>
                <w:sz w:val="14"/>
                <w:szCs w:val="14"/>
              </w:rPr>
              <w:t xml:space="preserve"> </w:t>
            </w:r>
          </w:p>
        </w:tc>
        <w:tc>
          <w:tcPr>
            <w:tcW w:w="4325" w:type="dxa"/>
          </w:tcPr>
          <w:p w:rsidR="00034AB0" w:rsidRPr="00AE5DCA" w:rsidRDefault="00034AB0" w:rsidP="008C5149">
            <w:pPr>
              <w:widowControl w:val="0"/>
              <w:rPr>
                <w:b/>
                <w:bCs/>
                <w:sz w:val="14"/>
                <w:szCs w:val="14"/>
              </w:rPr>
            </w:pPr>
            <w:r w:rsidRPr="00AE5DCA">
              <w:rPr>
                <w:color w:val="000000"/>
                <w:sz w:val="14"/>
                <w:szCs w:val="14"/>
              </w:rPr>
              <w:t xml:space="preserve">Электрод </w:t>
            </w:r>
            <w:proofErr w:type="spellStart"/>
            <w:r w:rsidRPr="00AE5DCA">
              <w:rPr>
                <w:color w:val="000000"/>
                <w:sz w:val="14"/>
                <w:szCs w:val="14"/>
              </w:rPr>
              <w:t>референсный</w:t>
            </w:r>
            <w:proofErr w:type="spellEnd"/>
            <w:r w:rsidRPr="00AE5DCA">
              <w:rPr>
                <w:color w:val="000000"/>
                <w:sz w:val="14"/>
                <w:szCs w:val="14"/>
              </w:rPr>
              <w:t xml:space="preserve"> предназначен для измерения электродвижущей силы между электродами в качестве электрода сравнения при работе на ионоселективных анализаторах JOKOH EX-D и EX-</w:t>
            </w:r>
            <w:proofErr w:type="spellStart"/>
            <w:r w:rsidRPr="00AE5DCA">
              <w:rPr>
                <w:color w:val="000000"/>
                <w:sz w:val="14"/>
                <w:szCs w:val="14"/>
              </w:rPr>
              <w:t>Ds</w:t>
            </w:r>
            <w:proofErr w:type="spellEnd"/>
            <w:r w:rsidRPr="00AE5DCA">
              <w:rPr>
                <w:color w:val="000000"/>
                <w:sz w:val="14"/>
                <w:szCs w:val="14"/>
              </w:rPr>
              <w:t>. Размеры электрода и форма корпуса обеспечивают  его совместимость с анализатором EX-D; EX-</w:t>
            </w:r>
            <w:proofErr w:type="spellStart"/>
            <w:r w:rsidRPr="00AE5DCA">
              <w:rPr>
                <w:color w:val="000000"/>
                <w:sz w:val="14"/>
                <w:szCs w:val="14"/>
              </w:rPr>
              <w:t>Ds</w:t>
            </w:r>
            <w:proofErr w:type="spellEnd"/>
            <w:r w:rsidRPr="00AE5DCA">
              <w:rPr>
                <w:color w:val="000000"/>
                <w:sz w:val="14"/>
                <w:szCs w:val="14"/>
              </w:rPr>
              <w:t>.</w:t>
            </w:r>
          </w:p>
        </w:tc>
        <w:tc>
          <w:tcPr>
            <w:tcW w:w="968" w:type="dxa"/>
          </w:tcPr>
          <w:p w:rsidR="00034AB0" w:rsidRPr="00AE5DCA" w:rsidRDefault="00034AB0" w:rsidP="008C5149">
            <w:pPr>
              <w:widowControl w:val="0"/>
              <w:rPr>
                <w:sz w:val="22"/>
                <w:szCs w:val="22"/>
              </w:rPr>
            </w:pPr>
            <w:proofErr w:type="spellStart"/>
            <w:r w:rsidRPr="00AE5DCA">
              <w:rPr>
                <w:sz w:val="22"/>
                <w:szCs w:val="22"/>
              </w:rPr>
              <w:t>шт</w:t>
            </w:r>
            <w:proofErr w:type="spellEnd"/>
          </w:p>
        </w:tc>
        <w:tc>
          <w:tcPr>
            <w:tcW w:w="998" w:type="dxa"/>
          </w:tcPr>
          <w:p w:rsidR="00034AB0" w:rsidRPr="00AE5DCA" w:rsidRDefault="00034AB0" w:rsidP="008C5149">
            <w:pPr>
              <w:widowControl w:val="0"/>
              <w:jc w:val="right"/>
              <w:rPr>
                <w:sz w:val="22"/>
                <w:szCs w:val="22"/>
              </w:rPr>
            </w:pPr>
            <w:r w:rsidRPr="00AE5DCA">
              <w:rPr>
                <w:sz w:val="22"/>
                <w:szCs w:val="22"/>
              </w:rPr>
              <w:t>1</w:t>
            </w:r>
          </w:p>
        </w:tc>
        <w:tc>
          <w:tcPr>
            <w:tcW w:w="1153" w:type="dxa"/>
          </w:tcPr>
          <w:p w:rsidR="00034AB0" w:rsidRPr="008A58FB" w:rsidRDefault="00034AB0" w:rsidP="00A7676B">
            <w:pPr>
              <w:jc w:val="right"/>
              <w:rPr>
                <w:color w:val="000000"/>
                <w:sz w:val="22"/>
                <w:szCs w:val="22"/>
              </w:rPr>
            </w:pPr>
            <w:r w:rsidRPr="008A58FB">
              <w:rPr>
                <w:color w:val="000000"/>
                <w:sz w:val="22"/>
                <w:szCs w:val="22"/>
              </w:rPr>
              <w:t>62764,85</w:t>
            </w:r>
          </w:p>
        </w:tc>
        <w:tc>
          <w:tcPr>
            <w:tcW w:w="998" w:type="dxa"/>
          </w:tcPr>
          <w:p w:rsidR="00034AB0" w:rsidRPr="008A58FB" w:rsidRDefault="00034AB0" w:rsidP="00A7676B">
            <w:pPr>
              <w:jc w:val="right"/>
              <w:rPr>
                <w:color w:val="000000"/>
                <w:sz w:val="22"/>
                <w:szCs w:val="22"/>
              </w:rPr>
            </w:pPr>
            <w:r w:rsidRPr="008A58FB">
              <w:rPr>
                <w:color w:val="000000"/>
                <w:sz w:val="22"/>
                <w:szCs w:val="22"/>
              </w:rPr>
              <w:t>20%</w:t>
            </w:r>
          </w:p>
        </w:tc>
        <w:tc>
          <w:tcPr>
            <w:tcW w:w="1127" w:type="dxa"/>
          </w:tcPr>
          <w:p w:rsidR="00034AB0" w:rsidRPr="008A58FB" w:rsidRDefault="00034AB0" w:rsidP="00A7676B">
            <w:pPr>
              <w:jc w:val="right"/>
              <w:rPr>
                <w:color w:val="000000"/>
                <w:sz w:val="22"/>
                <w:szCs w:val="22"/>
              </w:rPr>
            </w:pPr>
            <w:r w:rsidRPr="008A58FB">
              <w:rPr>
                <w:color w:val="000000"/>
                <w:sz w:val="22"/>
                <w:szCs w:val="22"/>
              </w:rPr>
              <w:t>62 764,85</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Материалы расходные для анализаторов BST: 5. Мембрана керамическая для измерения глюкозы (</w:t>
            </w:r>
            <w:proofErr w:type="spellStart"/>
            <w:r w:rsidRPr="00AE5DCA">
              <w:rPr>
                <w:sz w:val="22"/>
                <w:szCs w:val="22"/>
              </w:rPr>
              <w:t>Glucose</w:t>
            </w:r>
            <w:proofErr w:type="spellEnd"/>
            <w:r w:rsidRPr="00AE5DCA">
              <w:rPr>
                <w:sz w:val="22"/>
                <w:szCs w:val="22"/>
              </w:rPr>
              <w:t xml:space="preserve"> </w:t>
            </w:r>
            <w:proofErr w:type="spellStart"/>
            <w:r w:rsidRPr="00AE5DCA">
              <w:rPr>
                <w:sz w:val="22"/>
                <w:szCs w:val="22"/>
              </w:rPr>
              <w:t>thick</w:t>
            </w:r>
            <w:proofErr w:type="spellEnd"/>
            <w:r w:rsidRPr="00AE5DCA">
              <w:rPr>
                <w:sz w:val="22"/>
                <w:szCs w:val="22"/>
              </w:rPr>
              <w:t xml:space="preserve"> </w:t>
            </w:r>
            <w:proofErr w:type="spellStart"/>
            <w:r w:rsidRPr="00AE5DCA">
              <w:rPr>
                <w:sz w:val="22"/>
                <w:szCs w:val="22"/>
              </w:rPr>
              <w:t>film</w:t>
            </w:r>
            <w:proofErr w:type="spellEnd"/>
            <w:r w:rsidRPr="00AE5DCA">
              <w:rPr>
                <w:sz w:val="22"/>
                <w:szCs w:val="22"/>
              </w:rPr>
              <w:t xml:space="preserve"> </w:t>
            </w:r>
            <w:proofErr w:type="spellStart"/>
            <w:r w:rsidRPr="00AE5DCA">
              <w:rPr>
                <w:sz w:val="22"/>
                <w:szCs w:val="22"/>
              </w:rPr>
              <w:t>sensor</w:t>
            </w:r>
            <w:proofErr w:type="spellEnd"/>
            <w:r w:rsidRPr="00AE5DCA">
              <w:rPr>
                <w:sz w:val="22"/>
                <w:szCs w:val="22"/>
              </w:rPr>
              <w:t xml:space="preserve"> </w:t>
            </w:r>
            <w:proofErr w:type="spellStart"/>
            <w:r w:rsidRPr="00AE5DCA">
              <w:rPr>
                <w:sz w:val="22"/>
                <w:szCs w:val="22"/>
              </w:rPr>
              <w:t>for</w:t>
            </w:r>
            <w:proofErr w:type="spellEnd"/>
            <w:r w:rsidRPr="00AE5DCA">
              <w:rPr>
                <w:sz w:val="22"/>
                <w:szCs w:val="22"/>
              </w:rPr>
              <w:t xml:space="preserve"> </w:t>
            </w:r>
            <w:proofErr w:type="spellStart"/>
            <w:r w:rsidRPr="00AE5DCA">
              <w:rPr>
                <w:sz w:val="22"/>
                <w:szCs w:val="22"/>
              </w:rPr>
              <w:t>lab</w:t>
            </w:r>
            <w:proofErr w:type="spellEnd"/>
            <w:r w:rsidRPr="00AE5DCA">
              <w:rPr>
                <w:sz w:val="22"/>
                <w:szCs w:val="22"/>
              </w:rPr>
              <w:t xml:space="preserve"> </w:t>
            </w:r>
            <w:proofErr w:type="spellStart"/>
            <w:r w:rsidRPr="00AE5DCA">
              <w:rPr>
                <w:sz w:val="22"/>
                <w:szCs w:val="22"/>
              </w:rPr>
              <w:t>analyzer</w:t>
            </w:r>
            <w:proofErr w:type="spellEnd"/>
            <w:r w:rsidRPr="00AE5DCA">
              <w:rPr>
                <w:sz w:val="22"/>
                <w:szCs w:val="22"/>
              </w:rPr>
              <w:t xml:space="preserve">, </w:t>
            </w:r>
            <w:proofErr w:type="spellStart"/>
            <w:r w:rsidRPr="00AE5DCA">
              <w:rPr>
                <w:sz w:val="22"/>
                <w:szCs w:val="22"/>
              </w:rPr>
              <w:t>ceramic</w:t>
            </w:r>
            <w:proofErr w:type="spellEnd"/>
            <w:r w:rsidRPr="00AE5DCA">
              <w:rPr>
                <w:sz w:val="22"/>
                <w:szCs w:val="22"/>
              </w:rPr>
              <w:t xml:space="preserve"> </w:t>
            </w:r>
            <w:proofErr w:type="spellStart"/>
            <w:r w:rsidRPr="00AE5DCA">
              <w:rPr>
                <w:sz w:val="22"/>
                <w:szCs w:val="22"/>
              </w:rPr>
              <w:t>based</w:t>
            </w:r>
            <w:proofErr w:type="spellEnd"/>
            <w:r w:rsidRPr="00AE5DCA">
              <w:rPr>
                <w:sz w:val="22"/>
                <w:szCs w:val="22"/>
              </w:rPr>
              <w:t>).</w:t>
            </w:r>
          </w:p>
          <w:p w:rsidR="00034AB0" w:rsidRPr="00AE5DCA" w:rsidRDefault="00034AB0" w:rsidP="008C5149">
            <w:pPr>
              <w:widowControl w:val="0"/>
              <w:rPr>
                <w:sz w:val="22"/>
                <w:szCs w:val="22"/>
              </w:rPr>
            </w:pPr>
          </w:p>
          <w:p w:rsidR="00034AB0" w:rsidRPr="00AE5DCA" w:rsidRDefault="00034AB0" w:rsidP="008C5149">
            <w:pPr>
              <w:widowControl w:val="0"/>
              <w:rPr>
                <w:sz w:val="22"/>
                <w:szCs w:val="22"/>
              </w:rPr>
            </w:pPr>
            <w:r w:rsidRPr="00AE5DCA">
              <w:rPr>
                <w:sz w:val="22"/>
                <w:szCs w:val="22"/>
              </w:rPr>
              <w:t>ГЕРМАНИЯ</w:t>
            </w:r>
          </w:p>
        </w:tc>
        <w:tc>
          <w:tcPr>
            <w:tcW w:w="2371" w:type="dxa"/>
          </w:tcPr>
          <w:p w:rsidR="00034AB0" w:rsidRPr="00AE5DCA" w:rsidRDefault="00034AB0" w:rsidP="008C5149">
            <w:pPr>
              <w:widowControl w:val="0"/>
              <w:rPr>
                <w:b/>
                <w:bCs/>
                <w:sz w:val="14"/>
                <w:szCs w:val="14"/>
              </w:rPr>
            </w:pPr>
            <w:r w:rsidRPr="00AE5DCA">
              <w:rPr>
                <w:color w:val="444444"/>
                <w:sz w:val="14"/>
                <w:szCs w:val="14"/>
              </w:rPr>
              <w:t>21.20.23.111</w:t>
            </w:r>
          </w:p>
          <w:p w:rsidR="00034AB0" w:rsidRPr="00AE5DCA" w:rsidRDefault="00034AB0" w:rsidP="008C5149">
            <w:pPr>
              <w:widowControl w:val="0"/>
              <w:rPr>
                <w:sz w:val="14"/>
                <w:szCs w:val="14"/>
              </w:rPr>
            </w:pPr>
            <w:r w:rsidRPr="00AE5DCA">
              <w:rPr>
                <w:sz w:val="14"/>
                <w:szCs w:val="14"/>
              </w:rPr>
              <w:t>Мембрана керамическая для измерения глюкозы</w:t>
            </w:r>
          </w:p>
        </w:tc>
        <w:tc>
          <w:tcPr>
            <w:tcW w:w="4325" w:type="dxa"/>
          </w:tcPr>
          <w:p w:rsidR="00034AB0" w:rsidRPr="00AE5DCA" w:rsidRDefault="00034AB0" w:rsidP="008C5149">
            <w:pPr>
              <w:widowControl w:val="0"/>
              <w:rPr>
                <w:b/>
                <w:bCs/>
                <w:sz w:val="14"/>
                <w:szCs w:val="14"/>
              </w:rPr>
            </w:pPr>
            <w:r w:rsidRPr="00AE5DCA">
              <w:rPr>
                <w:sz w:val="14"/>
                <w:szCs w:val="14"/>
              </w:rPr>
              <w:t xml:space="preserve">Мембрана керамическая для измерения глюкозы представляет из себя керамическую пластину размером 25,5 х 7 мм, с нанесенными на нее </w:t>
            </w:r>
            <w:proofErr w:type="spellStart"/>
            <w:r w:rsidRPr="00AE5DCA">
              <w:rPr>
                <w:sz w:val="14"/>
                <w:szCs w:val="14"/>
              </w:rPr>
              <w:t>реагентным</w:t>
            </w:r>
            <w:proofErr w:type="spellEnd"/>
            <w:r w:rsidRPr="00AE5DCA">
              <w:rPr>
                <w:sz w:val="14"/>
                <w:szCs w:val="14"/>
              </w:rPr>
              <w:t xml:space="preserve"> полукругом, содержащим </w:t>
            </w:r>
            <w:proofErr w:type="spellStart"/>
            <w:r w:rsidRPr="00AE5DCA">
              <w:rPr>
                <w:sz w:val="14"/>
                <w:szCs w:val="14"/>
              </w:rPr>
              <w:t>глюкозооксидазу</w:t>
            </w:r>
            <w:proofErr w:type="spellEnd"/>
            <w:r w:rsidRPr="00AE5DCA">
              <w:rPr>
                <w:sz w:val="14"/>
                <w:szCs w:val="14"/>
              </w:rPr>
              <w:t xml:space="preserve">, с внешним диаметром 5 мм, внутренним диаметром 1,5 мм и с внутренним кругом диаметром 1 мм, токопроводящими «дорожками» и контактами. Часть мембраны с «дорожками» длиной 19 мм покрыта зеленым изолирующим веществом. Расстояние между центрами контактов 2 мм. Товар соответствует требованиям технической документации на оборудование, используемое заказчиком. Мембрана предназначен для измерения количества глюкозы в предварительно разбавленной (50 + 1, после гемолиза) цельной крови человека с помощью анализаторов </w:t>
            </w:r>
            <w:proofErr w:type="spellStart"/>
            <w:r w:rsidRPr="00AE5DCA">
              <w:rPr>
                <w:sz w:val="14"/>
                <w:szCs w:val="14"/>
              </w:rPr>
              <w:t>LabTrend</w:t>
            </w:r>
            <w:proofErr w:type="spellEnd"/>
            <w:r w:rsidRPr="00AE5DCA">
              <w:rPr>
                <w:sz w:val="14"/>
                <w:szCs w:val="14"/>
              </w:rPr>
              <w:t>. В упаковке 1 шт.</w:t>
            </w:r>
          </w:p>
        </w:tc>
        <w:tc>
          <w:tcPr>
            <w:tcW w:w="968" w:type="dxa"/>
          </w:tcPr>
          <w:p w:rsidR="00034AB0" w:rsidRPr="00AE5DCA" w:rsidRDefault="00034AB0" w:rsidP="008C5149">
            <w:pPr>
              <w:widowControl w:val="0"/>
              <w:rPr>
                <w:sz w:val="22"/>
                <w:szCs w:val="22"/>
              </w:rPr>
            </w:pPr>
            <w:proofErr w:type="spellStart"/>
            <w:r w:rsidRPr="00AE5DCA">
              <w:rPr>
                <w:sz w:val="22"/>
                <w:szCs w:val="22"/>
              </w:rPr>
              <w:t>уп</w:t>
            </w:r>
            <w:proofErr w:type="spellEnd"/>
          </w:p>
        </w:tc>
        <w:tc>
          <w:tcPr>
            <w:tcW w:w="998" w:type="dxa"/>
          </w:tcPr>
          <w:p w:rsidR="00034AB0" w:rsidRPr="00AE5DCA" w:rsidRDefault="00034AB0" w:rsidP="008C5149">
            <w:pPr>
              <w:widowControl w:val="0"/>
              <w:jc w:val="right"/>
              <w:rPr>
                <w:sz w:val="22"/>
                <w:szCs w:val="22"/>
              </w:rPr>
            </w:pPr>
            <w:r w:rsidRPr="00AE5DCA">
              <w:rPr>
                <w:sz w:val="22"/>
                <w:szCs w:val="22"/>
              </w:rPr>
              <w:t>2</w:t>
            </w:r>
          </w:p>
        </w:tc>
        <w:tc>
          <w:tcPr>
            <w:tcW w:w="1153" w:type="dxa"/>
          </w:tcPr>
          <w:p w:rsidR="00034AB0" w:rsidRPr="008A58FB" w:rsidRDefault="00034AB0" w:rsidP="00A7676B">
            <w:pPr>
              <w:jc w:val="right"/>
              <w:rPr>
                <w:color w:val="000000"/>
                <w:sz w:val="22"/>
                <w:szCs w:val="22"/>
              </w:rPr>
            </w:pPr>
            <w:r w:rsidRPr="008A58FB">
              <w:rPr>
                <w:color w:val="000000"/>
                <w:sz w:val="22"/>
                <w:szCs w:val="22"/>
              </w:rPr>
              <w:t>7500,00</w:t>
            </w:r>
          </w:p>
        </w:tc>
        <w:tc>
          <w:tcPr>
            <w:tcW w:w="998" w:type="dxa"/>
          </w:tcPr>
          <w:p w:rsidR="00034AB0" w:rsidRPr="008A58FB" w:rsidRDefault="00034AB0" w:rsidP="00A7676B">
            <w:pPr>
              <w:jc w:val="right"/>
              <w:rPr>
                <w:color w:val="000000"/>
                <w:sz w:val="22"/>
                <w:szCs w:val="22"/>
              </w:rPr>
            </w:pPr>
            <w:r w:rsidRPr="008A58FB">
              <w:rPr>
                <w:color w:val="000000"/>
                <w:sz w:val="22"/>
                <w:szCs w:val="22"/>
              </w:rPr>
              <w:t>20%</w:t>
            </w:r>
          </w:p>
        </w:tc>
        <w:tc>
          <w:tcPr>
            <w:tcW w:w="1127" w:type="dxa"/>
          </w:tcPr>
          <w:p w:rsidR="00034AB0" w:rsidRPr="008A58FB" w:rsidRDefault="00034AB0" w:rsidP="00A7676B">
            <w:pPr>
              <w:jc w:val="right"/>
              <w:rPr>
                <w:color w:val="000000"/>
                <w:sz w:val="22"/>
                <w:szCs w:val="22"/>
              </w:rPr>
            </w:pPr>
            <w:r w:rsidRPr="008A58FB">
              <w:rPr>
                <w:color w:val="000000"/>
                <w:sz w:val="22"/>
                <w:szCs w:val="22"/>
              </w:rPr>
              <w:t>15 000,00</w:t>
            </w:r>
          </w:p>
        </w:tc>
      </w:tr>
      <w:tr w:rsidR="00034AB0" w:rsidRPr="00AE5DCA" w:rsidTr="00034AB0">
        <w:tc>
          <w:tcPr>
            <w:tcW w:w="675" w:type="dxa"/>
          </w:tcPr>
          <w:p w:rsidR="00034AB0" w:rsidRPr="00AE5DCA" w:rsidRDefault="00034AB0" w:rsidP="00AE5DCA">
            <w:pPr>
              <w:pStyle w:val="afa"/>
              <w:widowControl w:val="0"/>
              <w:numPr>
                <w:ilvl w:val="0"/>
                <w:numId w:val="41"/>
              </w:numPr>
              <w:autoSpaceDE w:val="0"/>
              <w:autoSpaceDN w:val="0"/>
              <w:adjustRightInd w:val="0"/>
              <w:ind w:left="0" w:firstLine="0"/>
              <w:contextualSpacing w:val="0"/>
              <w:rPr>
                <w:sz w:val="22"/>
                <w:szCs w:val="22"/>
                <w:lang w:eastAsia="en-US"/>
              </w:rPr>
            </w:pPr>
          </w:p>
        </w:tc>
        <w:tc>
          <w:tcPr>
            <w:tcW w:w="3261" w:type="dxa"/>
          </w:tcPr>
          <w:p w:rsidR="00034AB0" w:rsidRPr="00AE5DCA" w:rsidRDefault="00034AB0" w:rsidP="008C5149">
            <w:pPr>
              <w:widowControl w:val="0"/>
              <w:rPr>
                <w:sz w:val="22"/>
                <w:szCs w:val="22"/>
              </w:rPr>
            </w:pPr>
            <w:r w:rsidRPr="00AE5DCA">
              <w:rPr>
                <w:sz w:val="22"/>
                <w:szCs w:val="22"/>
              </w:rPr>
              <w:t xml:space="preserve">Набор реагентов для иммуноферментного определения концентрации </w:t>
            </w:r>
            <w:proofErr w:type="spellStart"/>
            <w:r w:rsidRPr="00AE5DCA">
              <w:rPr>
                <w:sz w:val="22"/>
                <w:szCs w:val="22"/>
              </w:rPr>
              <w:t>прокальцитонина</w:t>
            </w:r>
            <w:proofErr w:type="spellEnd"/>
            <w:r w:rsidRPr="00AE5DCA">
              <w:rPr>
                <w:sz w:val="22"/>
                <w:szCs w:val="22"/>
              </w:rPr>
              <w:t xml:space="preserve"> в сыворотке (плазме) крови человека (</w:t>
            </w:r>
            <w:proofErr w:type="spellStart"/>
            <w:r w:rsidRPr="00AE5DCA">
              <w:rPr>
                <w:sz w:val="22"/>
                <w:szCs w:val="22"/>
              </w:rPr>
              <w:t>Прокальцитонин</w:t>
            </w:r>
            <w:proofErr w:type="spellEnd"/>
            <w:r w:rsidRPr="00AE5DCA">
              <w:rPr>
                <w:sz w:val="22"/>
                <w:szCs w:val="22"/>
              </w:rPr>
              <w:t>-ИФА-БЕСТ) по ТУ 9398-358-23548172-2012</w:t>
            </w:r>
          </w:p>
          <w:p w:rsidR="00034AB0" w:rsidRPr="00AE5DCA" w:rsidRDefault="00034AB0" w:rsidP="008C5149">
            <w:pPr>
              <w:widowControl w:val="0"/>
              <w:rPr>
                <w:sz w:val="22"/>
                <w:szCs w:val="22"/>
              </w:rPr>
            </w:pPr>
            <w:r w:rsidRPr="00AE5DCA">
              <w:rPr>
                <w:sz w:val="22"/>
                <w:szCs w:val="22"/>
              </w:rPr>
              <w:br/>
              <w:t>РОССИЯ</w:t>
            </w:r>
          </w:p>
        </w:tc>
        <w:tc>
          <w:tcPr>
            <w:tcW w:w="2371" w:type="dxa"/>
          </w:tcPr>
          <w:p w:rsidR="00034AB0" w:rsidRPr="00AE5DCA" w:rsidRDefault="00034AB0" w:rsidP="008C5149">
            <w:pPr>
              <w:widowControl w:val="0"/>
              <w:rPr>
                <w:sz w:val="14"/>
                <w:szCs w:val="14"/>
              </w:rPr>
            </w:pPr>
            <w:r w:rsidRPr="00AE5DCA">
              <w:rPr>
                <w:sz w:val="14"/>
                <w:szCs w:val="14"/>
              </w:rPr>
              <w:t>21.20.23.110-00006861</w:t>
            </w:r>
          </w:p>
          <w:p w:rsidR="00034AB0" w:rsidRPr="00AE5DCA" w:rsidRDefault="00034AB0" w:rsidP="008C5149">
            <w:pPr>
              <w:widowControl w:val="0"/>
              <w:rPr>
                <w:color w:val="000000"/>
                <w:sz w:val="14"/>
                <w:szCs w:val="14"/>
              </w:rPr>
            </w:pPr>
            <w:proofErr w:type="spellStart"/>
            <w:r w:rsidRPr="00AE5DCA">
              <w:rPr>
                <w:color w:val="000000"/>
                <w:sz w:val="14"/>
                <w:szCs w:val="14"/>
              </w:rPr>
              <w:t>Прокальцитонин</w:t>
            </w:r>
            <w:proofErr w:type="spellEnd"/>
            <w:r w:rsidRPr="00AE5DCA">
              <w:rPr>
                <w:color w:val="000000"/>
                <w:sz w:val="14"/>
                <w:szCs w:val="14"/>
              </w:rPr>
              <w:t xml:space="preserve"> ИВД, набор, иммуноферментный анализ (ИФА)</w:t>
            </w:r>
          </w:p>
          <w:p w:rsidR="00034AB0" w:rsidRPr="00AE5DCA" w:rsidRDefault="00034AB0" w:rsidP="008C5149">
            <w:pPr>
              <w:widowControl w:val="0"/>
              <w:rPr>
                <w:sz w:val="14"/>
                <w:szCs w:val="14"/>
              </w:rPr>
            </w:pPr>
          </w:p>
        </w:tc>
        <w:tc>
          <w:tcPr>
            <w:tcW w:w="4325" w:type="dxa"/>
          </w:tcPr>
          <w:tbl>
            <w:tblPr>
              <w:tblW w:w="4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4"/>
              <w:gridCol w:w="1134"/>
              <w:gridCol w:w="1275"/>
            </w:tblGrid>
            <w:tr w:rsidR="00034AB0" w:rsidRPr="00AE5DCA" w:rsidTr="00AE5DCA">
              <w:tc>
                <w:tcPr>
                  <w:tcW w:w="1944" w:type="dxa"/>
                  <w:shd w:val="clear" w:color="auto" w:fill="auto"/>
                  <w:hideMark/>
                </w:tcPr>
                <w:p w:rsidR="00034AB0" w:rsidRPr="00AE5DCA" w:rsidRDefault="00034AB0" w:rsidP="008C5149">
                  <w:pPr>
                    <w:widowControl w:val="0"/>
                    <w:rPr>
                      <w:b/>
                      <w:bCs/>
                      <w:color w:val="000000"/>
                      <w:sz w:val="14"/>
                      <w:szCs w:val="14"/>
                    </w:rPr>
                  </w:pPr>
                  <w:r w:rsidRPr="00AE5DCA">
                    <w:rPr>
                      <w:b/>
                      <w:bCs/>
                      <w:color w:val="000000"/>
                      <w:sz w:val="14"/>
                      <w:szCs w:val="14"/>
                    </w:rPr>
                    <w:t>Характеристика товара согласно КТРУ:</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 </w:t>
                  </w:r>
                </w:p>
              </w:tc>
              <w:tc>
                <w:tcPr>
                  <w:tcW w:w="1275" w:type="dxa"/>
                </w:tcPr>
                <w:p w:rsidR="00034AB0" w:rsidRPr="00AE5DCA" w:rsidRDefault="00034AB0" w:rsidP="008C5149">
                  <w:pPr>
                    <w:widowControl w:val="0"/>
                    <w:rPr>
                      <w:color w:val="000000"/>
                      <w:sz w:val="14"/>
                      <w:szCs w:val="14"/>
                    </w:rPr>
                  </w:pPr>
                  <w:r w:rsidRPr="00AE5DCA">
                    <w:rPr>
                      <w:color w:val="000000"/>
                      <w:sz w:val="14"/>
                      <w:szCs w:val="14"/>
                    </w:rPr>
                    <w:t> </w:t>
                  </w:r>
                </w:p>
              </w:tc>
            </w:tr>
            <w:tr w:rsidR="00034AB0" w:rsidRPr="00AE5DCA" w:rsidTr="00AE5DCA">
              <w:tc>
                <w:tcPr>
                  <w:tcW w:w="1944" w:type="dxa"/>
                  <w:shd w:val="clear" w:color="auto" w:fill="auto"/>
                  <w:hideMark/>
                </w:tcPr>
                <w:p w:rsidR="00034AB0" w:rsidRPr="00AE5DCA" w:rsidRDefault="00034AB0" w:rsidP="008C5149">
                  <w:pPr>
                    <w:widowControl w:val="0"/>
                    <w:rPr>
                      <w:b/>
                      <w:bCs/>
                      <w:sz w:val="14"/>
                      <w:szCs w:val="14"/>
                    </w:rPr>
                  </w:pPr>
                  <w:r w:rsidRPr="00AE5DCA">
                    <w:rPr>
                      <w:b/>
                      <w:bCs/>
                      <w:sz w:val="14"/>
                      <w:szCs w:val="14"/>
                    </w:rPr>
                    <w:t>НЕТ</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 </w:t>
                  </w:r>
                </w:p>
              </w:tc>
              <w:tc>
                <w:tcPr>
                  <w:tcW w:w="1275" w:type="dxa"/>
                </w:tcPr>
                <w:p w:rsidR="00034AB0" w:rsidRPr="00AE5DCA" w:rsidRDefault="00034AB0" w:rsidP="008C5149">
                  <w:pPr>
                    <w:widowControl w:val="0"/>
                    <w:rPr>
                      <w:color w:val="000000"/>
                      <w:sz w:val="14"/>
                      <w:szCs w:val="14"/>
                    </w:rPr>
                  </w:pPr>
                  <w:r w:rsidRPr="00AE5DCA">
                    <w:rPr>
                      <w:color w:val="000000"/>
                      <w:sz w:val="14"/>
                      <w:szCs w:val="14"/>
                    </w:rPr>
                    <w:t> </w:t>
                  </w:r>
                </w:p>
              </w:tc>
            </w:tr>
            <w:tr w:rsidR="00034AB0" w:rsidRPr="00AE5DCA" w:rsidTr="00AE5DCA">
              <w:tc>
                <w:tcPr>
                  <w:tcW w:w="1944" w:type="dxa"/>
                  <w:shd w:val="clear" w:color="auto" w:fill="auto"/>
                  <w:hideMark/>
                </w:tcPr>
                <w:p w:rsidR="00034AB0" w:rsidRPr="00AE5DCA" w:rsidRDefault="00034AB0" w:rsidP="008C5149">
                  <w:pPr>
                    <w:widowControl w:val="0"/>
                    <w:rPr>
                      <w:b/>
                      <w:bCs/>
                      <w:color w:val="000000"/>
                      <w:sz w:val="14"/>
                      <w:szCs w:val="14"/>
                    </w:rPr>
                  </w:pPr>
                  <w:r w:rsidRPr="00AE5DCA">
                    <w:rPr>
                      <w:b/>
                      <w:bCs/>
                      <w:color w:val="000000"/>
                      <w:sz w:val="14"/>
                      <w:szCs w:val="14"/>
                    </w:rPr>
                    <w:t>Дополнительные характеристики:</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 </w:t>
                  </w:r>
                </w:p>
              </w:tc>
              <w:tc>
                <w:tcPr>
                  <w:tcW w:w="1275" w:type="dxa"/>
                </w:tcPr>
                <w:p w:rsidR="00034AB0" w:rsidRPr="00AE5DCA" w:rsidRDefault="00034AB0" w:rsidP="008C5149">
                  <w:pPr>
                    <w:widowControl w:val="0"/>
                    <w:rPr>
                      <w:color w:val="000000"/>
                      <w:sz w:val="14"/>
                      <w:szCs w:val="14"/>
                    </w:rPr>
                  </w:pPr>
                  <w:r w:rsidRPr="00AE5DCA">
                    <w:rPr>
                      <w:color w:val="000000"/>
                      <w:sz w:val="14"/>
                      <w:szCs w:val="14"/>
                    </w:rPr>
                    <w:t> </w:t>
                  </w:r>
                </w:p>
              </w:tc>
            </w:tr>
            <w:tr w:rsidR="00034AB0" w:rsidRPr="00AE5DCA" w:rsidTr="00AE5DCA">
              <w:tc>
                <w:tcPr>
                  <w:tcW w:w="1944" w:type="dxa"/>
                  <w:shd w:val="clear" w:color="000000" w:fill="FFFFFF"/>
                  <w:hideMark/>
                </w:tcPr>
                <w:p w:rsidR="00034AB0" w:rsidRPr="00AE5DCA" w:rsidRDefault="00034AB0" w:rsidP="008C5149">
                  <w:pPr>
                    <w:widowControl w:val="0"/>
                    <w:rPr>
                      <w:color w:val="000000"/>
                      <w:sz w:val="14"/>
                      <w:szCs w:val="14"/>
                    </w:rPr>
                  </w:pPr>
                  <w:r w:rsidRPr="00AE5DCA">
                    <w:rPr>
                      <w:color w:val="000000"/>
                      <w:sz w:val="14"/>
                      <w:szCs w:val="14"/>
                    </w:rPr>
                    <w:t xml:space="preserve">Определение концентрации </w:t>
                  </w:r>
                  <w:proofErr w:type="spellStart"/>
                  <w:r w:rsidRPr="00AE5DCA">
                    <w:rPr>
                      <w:color w:val="000000"/>
                      <w:sz w:val="14"/>
                      <w:szCs w:val="14"/>
                    </w:rPr>
                    <w:t>прокальцитонина</w:t>
                  </w:r>
                  <w:proofErr w:type="spellEnd"/>
                  <w:r w:rsidRPr="00AE5DCA">
                    <w:rPr>
                      <w:color w:val="000000"/>
                      <w:sz w:val="14"/>
                      <w:szCs w:val="14"/>
                    </w:rPr>
                    <w:t xml:space="preserve"> в сыворотке (плазме) крови человека методом ИФА</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Наличие</w:t>
                  </w:r>
                </w:p>
              </w:tc>
              <w:tc>
                <w:tcPr>
                  <w:tcW w:w="1275" w:type="dxa"/>
                </w:tcPr>
                <w:p w:rsidR="00034AB0" w:rsidRPr="00AE5DCA" w:rsidRDefault="00034AB0" w:rsidP="008C5149">
                  <w:pPr>
                    <w:widowControl w:val="0"/>
                    <w:rPr>
                      <w:color w:val="000000"/>
                      <w:sz w:val="14"/>
                      <w:szCs w:val="14"/>
                    </w:rPr>
                  </w:pPr>
                  <w:r w:rsidRPr="00AE5DCA">
                    <w:rPr>
                      <w:color w:val="000000"/>
                      <w:sz w:val="14"/>
                      <w:szCs w:val="14"/>
                    </w:rPr>
                    <w:t>Метод ИФА является одним из основных в клинической -лабораторной диагностике. ГОСТ Р 51352-2013, стр.4, п.3.13, примечание б.</w:t>
                  </w:r>
                </w:p>
              </w:tc>
            </w:tr>
            <w:tr w:rsidR="00034AB0" w:rsidRPr="00AE5DCA" w:rsidTr="00AE5DCA">
              <w:tc>
                <w:tcPr>
                  <w:tcW w:w="1944" w:type="dxa"/>
                  <w:shd w:val="clear" w:color="000000" w:fill="FFFFFF"/>
                  <w:hideMark/>
                </w:tcPr>
                <w:p w:rsidR="00034AB0" w:rsidRPr="00AE5DCA" w:rsidRDefault="00034AB0" w:rsidP="008C5149">
                  <w:pPr>
                    <w:widowControl w:val="0"/>
                    <w:rPr>
                      <w:color w:val="000000"/>
                      <w:sz w:val="14"/>
                      <w:szCs w:val="14"/>
                    </w:rPr>
                  </w:pPr>
                  <w:r w:rsidRPr="00AE5DCA">
                    <w:rPr>
                      <w:color w:val="000000"/>
                      <w:sz w:val="14"/>
                      <w:szCs w:val="14"/>
                    </w:rPr>
                    <w:t>Максимально возможное количество исследованных набором независимых пациентов при постановке в дублях</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41</w:t>
                  </w:r>
                </w:p>
              </w:tc>
              <w:tc>
                <w:tcPr>
                  <w:tcW w:w="1275" w:type="dxa"/>
                </w:tcPr>
                <w:p w:rsidR="00034AB0" w:rsidRPr="00AE5DCA" w:rsidRDefault="00034AB0" w:rsidP="008C5149">
                  <w:pPr>
                    <w:widowControl w:val="0"/>
                    <w:rPr>
                      <w:color w:val="000000"/>
                      <w:sz w:val="14"/>
                      <w:szCs w:val="14"/>
                    </w:rPr>
                  </w:pPr>
                  <w:r w:rsidRPr="00AE5DCA">
                    <w:rPr>
                      <w:color w:val="000000"/>
                      <w:sz w:val="14"/>
                      <w:szCs w:val="14"/>
                    </w:rPr>
                    <w:t xml:space="preserve">Описывает фактический выход проведенных исследований закупаемой продукции, после постановок контрольных образцов. </w:t>
                  </w:r>
                </w:p>
              </w:tc>
            </w:tr>
            <w:tr w:rsidR="00034AB0" w:rsidRPr="00AE5DCA" w:rsidTr="00AE5DCA">
              <w:tc>
                <w:tcPr>
                  <w:tcW w:w="1944" w:type="dxa"/>
                  <w:shd w:val="clear" w:color="000000" w:fill="FFFFFF"/>
                  <w:hideMark/>
                </w:tcPr>
                <w:p w:rsidR="00034AB0" w:rsidRPr="00AE5DCA" w:rsidRDefault="00034AB0" w:rsidP="008C5149">
                  <w:pPr>
                    <w:widowControl w:val="0"/>
                    <w:rPr>
                      <w:color w:val="000000"/>
                      <w:sz w:val="14"/>
                      <w:szCs w:val="14"/>
                    </w:rPr>
                  </w:pPr>
                  <w:r w:rsidRPr="00AE5DCA">
                    <w:rPr>
                      <w:color w:val="000000"/>
                      <w:sz w:val="14"/>
                      <w:szCs w:val="14"/>
                    </w:rPr>
                    <w:t xml:space="preserve">Готовые жидкие калибраторы в диапазоне 0 -12,8 </w:t>
                  </w:r>
                  <w:proofErr w:type="spellStart"/>
                  <w:r w:rsidRPr="00AE5DCA">
                    <w:rPr>
                      <w:color w:val="000000"/>
                      <w:sz w:val="14"/>
                      <w:szCs w:val="14"/>
                    </w:rPr>
                    <w:t>нг</w:t>
                  </w:r>
                  <w:proofErr w:type="spellEnd"/>
                  <w:r w:rsidRPr="00AE5DCA">
                    <w:rPr>
                      <w:color w:val="000000"/>
                      <w:sz w:val="14"/>
                      <w:szCs w:val="14"/>
                    </w:rPr>
                    <w:t>/мл</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Наличие</w:t>
                  </w:r>
                </w:p>
              </w:tc>
              <w:tc>
                <w:tcPr>
                  <w:tcW w:w="1275" w:type="dxa"/>
                </w:tcPr>
                <w:p w:rsidR="00034AB0" w:rsidRPr="00AE5DCA" w:rsidRDefault="00034AB0" w:rsidP="008C5149">
                  <w:pPr>
                    <w:widowControl w:val="0"/>
                    <w:rPr>
                      <w:color w:val="000000"/>
                      <w:sz w:val="14"/>
                      <w:szCs w:val="14"/>
                    </w:rPr>
                  </w:pPr>
                  <w:r w:rsidRPr="00AE5DCA">
                    <w:rPr>
                      <w:color w:val="000000"/>
                      <w:sz w:val="14"/>
                      <w:szCs w:val="14"/>
                    </w:rPr>
                    <w:t xml:space="preserve">Данный диапазон калибраторов перекрывает все клинические значимые концентрации </w:t>
                  </w:r>
                  <w:proofErr w:type="spellStart"/>
                  <w:r w:rsidRPr="00AE5DCA">
                    <w:rPr>
                      <w:color w:val="000000"/>
                      <w:sz w:val="14"/>
                      <w:szCs w:val="14"/>
                    </w:rPr>
                    <w:t>аналита</w:t>
                  </w:r>
                  <w:proofErr w:type="spellEnd"/>
                </w:p>
              </w:tc>
            </w:tr>
            <w:tr w:rsidR="00034AB0" w:rsidRPr="00AE5DCA" w:rsidTr="00AE5DCA">
              <w:tc>
                <w:tcPr>
                  <w:tcW w:w="1944" w:type="dxa"/>
                  <w:shd w:val="clear" w:color="000000" w:fill="FFFFFF"/>
                  <w:hideMark/>
                </w:tcPr>
                <w:p w:rsidR="00034AB0" w:rsidRPr="00AE5DCA" w:rsidRDefault="00034AB0" w:rsidP="008C5149">
                  <w:pPr>
                    <w:widowControl w:val="0"/>
                    <w:rPr>
                      <w:sz w:val="14"/>
                      <w:szCs w:val="14"/>
                    </w:rPr>
                  </w:pPr>
                  <w:r w:rsidRPr="00AE5DCA">
                    <w:rPr>
                      <w:sz w:val="14"/>
                      <w:szCs w:val="14"/>
                    </w:rPr>
                    <w:t>Количество калибраторов</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6шт</w:t>
                  </w:r>
                </w:p>
              </w:tc>
              <w:tc>
                <w:tcPr>
                  <w:tcW w:w="1275" w:type="dxa"/>
                </w:tcPr>
                <w:p w:rsidR="00034AB0" w:rsidRPr="00AE5DCA" w:rsidRDefault="00034AB0" w:rsidP="008C5149">
                  <w:pPr>
                    <w:widowControl w:val="0"/>
                    <w:rPr>
                      <w:color w:val="000000"/>
                      <w:sz w:val="14"/>
                      <w:szCs w:val="14"/>
                    </w:rPr>
                  </w:pPr>
                  <w:r w:rsidRPr="00AE5DCA">
                    <w:rPr>
                      <w:color w:val="000000"/>
                      <w:sz w:val="14"/>
                      <w:szCs w:val="14"/>
                    </w:rPr>
                    <w:t>Минимальное количество калибраторов, обеспечивающее построение приемлемого калибровочного графика</w:t>
                  </w:r>
                </w:p>
              </w:tc>
            </w:tr>
            <w:tr w:rsidR="00034AB0" w:rsidRPr="00AE5DCA" w:rsidTr="00AE5DCA">
              <w:tc>
                <w:tcPr>
                  <w:tcW w:w="1944" w:type="dxa"/>
                  <w:shd w:val="clear" w:color="000000" w:fill="FFFFFF"/>
                  <w:hideMark/>
                </w:tcPr>
                <w:p w:rsidR="00034AB0" w:rsidRPr="00AE5DCA" w:rsidRDefault="00034AB0" w:rsidP="008C5149">
                  <w:pPr>
                    <w:widowControl w:val="0"/>
                    <w:rPr>
                      <w:color w:val="000000"/>
                      <w:sz w:val="14"/>
                      <w:szCs w:val="14"/>
                    </w:rPr>
                  </w:pPr>
                  <w:r w:rsidRPr="00AE5DCA">
                    <w:rPr>
                      <w:color w:val="000000"/>
                      <w:sz w:val="14"/>
                      <w:szCs w:val="14"/>
                    </w:rPr>
                    <w:t>Числовое значение чувствительности</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0,04</w:t>
                  </w:r>
                </w:p>
              </w:tc>
              <w:tc>
                <w:tcPr>
                  <w:tcW w:w="1275" w:type="dxa"/>
                </w:tcPr>
                <w:p w:rsidR="00034AB0" w:rsidRPr="00AE5DCA" w:rsidRDefault="00034AB0" w:rsidP="008C5149">
                  <w:pPr>
                    <w:widowControl w:val="0"/>
                    <w:rPr>
                      <w:color w:val="000000"/>
                      <w:sz w:val="14"/>
                      <w:szCs w:val="14"/>
                    </w:rPr>
                  </w:pPr>
                  <w:r w:rsidRPr="00AE5DCA">
                    <w:rPr>
                      <w:color w:val="000000"/>
                      <w:sz w:val="14"/>
                      <w:szCs w:val="14"/>
                    </w:rPr>
                    <w:t xml:space="preserve">для максимального охвата закупаемым изделием значимых для диагностического процесса диапазонов концентраций искомого </w:t>
                  </w:r>
                  <w:proofErr w:type="spellStart"/>
                  <w:r w:rsidRPr="00AE5DCA">
                    <w:rPr>
                      <w:color w:val="000000"/>
                      <w:sz w:val="14"/>
                      <w:szCs w:val="14"/>
                    </w:rPr>
                    <w:t>аналита</w:t>
                  </w:r>
                  <w:proofErr w:type="spellEnd"/>
                </w:p>
              </w:tc>
            </w:tr>
            <w:tr w:rsidR="00034AB0" w:rsidRPr="00AE5DCA" w:rsidTr="00AE5DCA">
              <w:tc>
                <w:tcPr>
                  <w:tcW w:w="1944" w:type="dxa"/>
                  <w:shd w:val="clear" w:color="000000" w:fill="FFFFFF"/>
                  <w:hideMark/>
                </w:tcPr>
                <w:p w:rsidR="00034AB0" w:rsidRPr="00AE5DCA" w:rsidRDefault="00034AB0" w:rsidP="008C5149">
                  <w:pPr>
                    <w:widowControl w:val="0"/>
                    <w:rPr>
                      <w:color w:val="000000"/>
                      <w:sz w:val="14"/>
                      <w:szCs w:val="14"/>
                    </w:rPr>
                  </w:pPr>
                  <w:r w:rsidRPr="00AE5DCA">
                    <w:rPr>
                      <w:color w:val="000000"/>
                      <w:sz w:val="14"/>
                      <w:szCs w:val="14"/>
                    </w:rPr>
                    <w:t>Раствор для разведения образцов</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Наличие</w:t>
                  </w:r>
                </w:p>
              </w:tc>
              <w:tc>
                <w:tcPr>
                  <w:tcW w:w="1275" w:type="dxa"/>
                </w:tcPr>
                <w:p w:rsidR="00034AB0" w:rsidRPr="00AE5DCA" w:rsidRDefault="00034AB0" w:rsidP="008C5149">
                  <w:pPr>
                    <w:widowControl w:val="0"/>
                    <w:rPr>
                      <w:color w:val="000000"/>
                      <w:sz w:val="14"/>
                      <w:szCs w:val="14"/>
                    </w:rPr>
                  </w:pPr>
                  <w:r w:rsidRPr="00AE5DCA">
                    <w:rPr>
                      <w:color w:val="000000"/>
                      <w:sz w:val="14"/>
                      <w:szCs w:val="14"/>
                    </w:rPr>
                    <w:t>Позволяет стандартизовать процесс разведения образца в случае выхода за предел линейности</w:t>
                  </w:r>
                </w:p>
              </w:tc>
            </w:tr>
            <w:tr w:rsidR="00034AB0" w:rsidRPr="00AE5DCA" w:rsidTr="00AE5DCA">
              <w:tc>
                <w:tcPr>
                  <w:tcW w:w="1944" w:type="dxa"/>
                  <w:shd w:val="clear" w:color="000000" w:fill="FFFFFF"/>
                  <w:hideMark/>
                </w:tcPr>
                <w:p w:rsidR="00034AB0" w:rsidRPr="00AE5DCA" w:rsidRDefault="00034AB0" w:rsidP="008C5149">
                  <w:pPr>
                    <w:widowControl w:val="0"/>
                    <w:rPr>
                      <w:color w:val="000000"/>
                      <w:sz w:val="14"/>
                      <w:szCs w:val="14"/>
                    </w:rPr>
                  </w:pPr>
                  <w:r w:rsidRPr="00AE5DCA">
                    <w:rPr>
                      <w:color w:val="000000"/>
                      <w:sz w:val="14"/>
                      <w:szCs w:val="14"/>
                    </w:rPr>
                    <w:t>Минимальное время проведения исследования (сумма всех времен инкубации)</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145мин</w:t>
                  </w:r>
                </w:p>
              </w:tc>
              <w:tc>
                <w:tcPr>
                  <w:tcW w:w="1275" w:type="dxa"/>
                </w:tcPr>
                <w:p w:rsidR="00034AB0" w:rsidRPr="00AE5DCA" w:rsidRDefault="00034AB0" w:rsidP="008C5149">
                  <w:pPr>
                    <w:widowControl w:val="0"/>
                    <w:rPr>
                      <w:color w:val="000000"/>
                      <w:sz w:val="14"/>
                      <w:szCs w:val="14"/>
                    </w:rPr>
                  </w:pPr>
                  <w:r w:rsidRPr="00AE5DCA">
                    <w:rPr>
                      <w:color w:val="000000"/>
                      <w:sz w:val="14"/>
                      <w:szCs w:val="14"/>
                    </w:rPr>
                    <w:t>Для обеспечения выполнения необходимого объема исследований в лаборатории на имеющемся оборудовании.</w:t>
                  </w:r>
                </w:p>
              </w:tc>
            </w:tr>
            <w:tr w:rsidR="00034AB0" w:rsidRPr="00AE5DCA" w:rsidTr="00AE5DCA">
              <w:tc>
                <w:tcPr>
                  <w:tcW w:w="1944" w:type="dxa"/>
                  <w:shd w:val="clear" w:color="000000" w:fill="FFFFFF"/>
                  <w:hideMark/>
                </w:tcPr>
                <w:p w:rsidR="00034AB0" w:rsidRPr="00AE5DCA" w:rsidRDefault="00034AB0" w:rsidP="008C5149">
                  <w:pPr>
                    <w:widowControl w:val="0"/>
                    <w:rPr>
                      <w:color w:val="000000"/>
                      <w:sz w:val="14"/>
                      <w:szCs w:val="14"/>
                    </w:rPr>
                  </w:pPr>
                  <w:r w:rsidRPr="00AE5DCA">
                    <w:rPr>
                      <w:color w:val="000000"/>
                      <w:sz w:val="14"/>
                      <w:szCs w:val="14"/>
                    </w:rPr>
                    <w:t>Возможность использования  реагентов после вскрытия набора в течение всего срока годности</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Наличие</w:t>
                  </w:r>
                </w:p>
              </w:tc>
              <w:tc>
                <w:tcPr>
                  <w:tcW w:w="1275" w:type="dxa"/>
                </w:tcPr>
                <w:p w:rsidR="00034AB0" w:rsidRPr="00AE5DCA" w:rsidRDefault="00034AB0" w:rsidP="008C5149">
                  <w:pPr>
                    <w:widowControl w:val="0"/>
                    <w:rPr>
                      <w:color w:val="000000"/>
                      <w:sz w:val="14"/>
                      <w:szCs w:val="14"/>
                    </w:rPr>
                  </w:pPr>
                  <w:r w:rsidRPr="00AE5DCA">
                    <w:rPr>
                      <w:color w:val="000000"/>
                      <w:sz w:val="14"/>
                      <w:szCs w:val="14"/>
                    </w:rPr>
                    <w:t xml:space="preserve">Позволяет наиболее полно и оптимально использовать весь набор дробно при небольшом количестве исследований </w:t>
                  </w:r>
                </w:p>
              </w:tc>
            </w:tr>
            <w:tr w:rsidR="00034AB0" w:rsidRPr="00AE5DCA" w:rsidTr="00AE5DCA">
              <w:tc>
                <w:tcPr>
                  <w:tcW w:w="1944" w:type="dxa"/>
                  <w:shd w:val="clear" w:color="000000" w:fill="FFFFFF"/>
                  <w:hideMark/>
                </w:tcPr>
                <w:p w:rsidR="00034AB0" w:rsidRPr="00AE5DCA" w:rsidRDefault="00034AB0" w:rsidP="008C5149">
                  <w:pPr>
                    <w:widowControl w:val="0"/>
                    <w:rPr>
                      <w:color w:val="000000"/>
                      <w:sz w:val="14"/>
                      <w:szCs w:val="14"/>
                    </w:rPr>
                  </w:pPr>
                  <w:r w:rsidRPr="00AE5DCA">
                    <w:rPr>
                      <w:color w:val="000000"/>
                      <w:sz w:val="14"/>
                      <w:szCs w:val="14"/>
                    </w:rPr>
                    <w:t xml:space="preserve">Готовые однокомпонентные растворы </w:t>
                  </w:r>
                  <w:proofErr w:type="spellStart"/>
                  <w:r w:rsidRPr="00AE5DCA">
                    <w:rPr>
                      <w:color w:val="000000"/>
                      <w:sz w:val="14"/>
                      <w:szCs w:val="14"/>
                    </w:rPr>
                    <w:t>конъюгата</w:t>
                  </w:r>
                  <w:proofErr w:type="spellEnd"/>
                  <w:r w:rsidRPr="00AE5DCA">
                    <w:rPr>
                      <w:color w:val="000000"/>
                      <w:sz w:val="14"/>
                      <w:szCs w:val="14"/>
                    </w:rPr>
                    <w:t xml:space="preserve"> и ТМБ, не требующие разведения.</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Наличие</w:t>
                  </w:r>
                </w:p>
              </w:tc>
              <w:tc>
                <w:tcPr>
                  <w:tcW w:w="1275" w:type="dxa"/>
                </w:tcPr>
                <w:p w:rsidR="00034AB0" w:rsidRPr="00AE5DCA" w:rsidRDefault="00034AB0" w:rsidP="008C5149">
                  <w:pPr>
                    <w:widowControl w:val="0"/>
                    <w:rPr>
                      <w:color w:val="000000"/>
                      <w:sz w:val="14"/>
                      <w:szCs w:val="14"/>
                    </w:rPr>
                  </w:pPr>
                  <w:r w:rsidRPr="00AE5DCA">
                    <w:rPr>
                      <w:color w:val="000000"/>
                      <w:sz w:val="14"/>
                      <w:szCs w:val="14"/>
                    </w:rPr>
                    <w:t>Уменьшение количества технологических операций при постановке ИФА</w:t>
                  </w:r>
                </w:p>
              </w:tc>
            </w:tr>
            <w:tr w:rsidR="00034AB0" w:rsidRPr="00AE5DCA" w:rsidTr="00AE5DCA">
              <w:tc>
                <w:tcPr>
                  <w:tcW w:w="1944" w:type="dxa"/>
                  <w:shd w:val="clear" w:color="auto" w:fill="auto"/>
                  <w:hideMark/>
                </w:tcPr>
                <w:p w:rsidR="00034AB0" w:rsidRPr="00AE5DCA" w:rsidRDefault="00034AB0" w:rsidP="008C5149">
                  <w:pPr>
                    <w:widowControl w:val="0"/>
                    <w:rPr>
                      <w:color w:val="000000"/>
                      <w:sz w:val="14"/>
                      <w:szCs w:val="14"/>
                    </w:rPr>
                  </w:pPr>
                  <w:r w:rsidRPr="00AE5DCA">
                    <w:rPr>
                      <w:color w:val="000000"/>
                      <w:sz w:val="14"/>
                      <w:szCs w:val="14"/>
                    </w:rPr>
                    <w:t>Наличие пленки (крышки) для заклеивания (закрывания) планшета, ванночек для реагентов, наконечников для пипеток</w:t>
                  </w:r>
                </w:p>
              </w:tc>
              <w:tc>
                <w:tcPr>
                  <w:tcW w:w="1134" w:type="dxa"/>
                  <w:shd w:val="clear" w:color="000000" w:fill="FFFFFF"/>
                  <w:noWrap/>
                  <w:hideMark/>
                </w:tcPr>
                <w:p w:rsidR="00034AB0" w:rsidRPr="00AE5DCA" w:rsidRDefault="00034AB0" w:rsidP="008C5149">
                  <w:pPr>
                    <w:widowControl w:val="0"/>
                    <w:rPr>
                      <w:sz w:val="14"/>
                      <w:szCs w:val="14"/>
                    </w:rPr>
                  </w:pPr>
                  <w:r w:rsidRPr="00AE5DCA">
                    <w:rPr>
                      <w:sz w:val="14"/>
                      <w:szCs w:val="14"/>
                    </w:rPr>
                    <w:t>Наличие</w:t>
                  </w:r>
                </w:p>
              </w:tc>
              <w:tc>
                <w:tcPr>
                  <w:tcW w:w="1275" w:type="dxa"/>
                </w:tcPr>
                <w:p w:rsidR="00034AB0" w:rsidRPr="00AE5DCA" w:rsidRDefault="00034AB0" w:rsidP="008C5149">
                  <w:pPr>
                    <w:widowControl w:val="0"/>
                    <w:rPr>
                      <w:color w:val="000000"/>
                      <w:sz w:val="14"/>
                      <w:szCs w:val="14"/>
                    </w:rPr>
                  </w:pPr>
                  <w:r w:rsidRPr="00AE5DCA">
                    <w:rPr>
                      <w:color w:val="000000"/>
                      <w:sz w:val="14"/>
                      <w:szCs w:val="14"/>
                    </w:rPr>
                    <w:t xml:space="preserve">Исключает необходимость дополнительного приобретения данных материалов отдельно. </w:t>
                  </w:r>
                </w:p>
              </w:tc>
            </w:tr>
          </w:tbl>
          <w:p w:rsidR="00034AB0" w:rsidRPr="00AE5DCA" w:rsidRDefault="00034AB0" w:rsidP="008C5149">
            <w:pPr>
              <w:widowControl w:val="0"/>
              <w:rPr>
                <w:b/>
                <w:bCs/>
                <w:sz w:val="14"/>
                <w:szCs w:val="14"/>
              </w:rPr>
            </w:pPr>
          </w:p>
        </w:tc>
        <w:tc>
          <w:tcPr>
            <w:tcW w:w="968" w:type="dxa"/>
          </w:tcPr>
          <w:p w:rsidR="00034AB0" w:rsidRPr="00AE5DCA" w:rsidRDefault="00034AB0" w:rsidP="008C5149">
            <w:pPr>
              <w:widowControl w:val="0"/>
              <w:rPr>
                <w:sz w:val="22"/>
                <w:szCs w:val="22"/>
              </w:rPr>
            </w:pPr>
            <w:r w:rsidRPr="00AE5DCA">
              <w:rPr>
                <w:sz w:val="22"/>
                <w:szCs w:val="22"/>
              </w:rPr>
              <w:t>набор</w:t>
            </w:r>
          </w:p>
        </w:tc>
        <w:tc>
          <w:tcPr>
            <w:tcW w:w="998" w:type="dxa"/>
          </w:tcPr>
          <w:p w:rsidR="00034AB0" w:rsidRPr="00AE5DCA" w:rsidRDefault="00034AB0" w:rsidP="008C5149">
            <w:pPr>
              <w:widowControl w:val="0"/>
              <w:jc w:val="right"/>
              <w:rPr>
                <w:sz w:val="22"/>
                <w:szCs w:val="22"/>
              </w:rPr>
            </w:pPr>
            <w:r w:rsidRPr="00AE5DCA">
              <w:rPr>
                <w:sz w:val="22"/>
                <w:szCs w:val="22"/>
              </w:rPr>
              <w:t>3</w:t>
            </w:r>
          </w:p>
        </w:tc>
        <w:tc>
          <w:tcPr>
            <w:tcW w:w="1153" w:type="dxa"/>
          </w:tcPr>
          <w:p w:rsidR="00034AB0" w:rsidRPr="008A58FB" w:rsidRDefault="00034AB0" w:rsidP="00A7676B">
            <w:pPr>
              <w:jc w:val="right"/>
              <w:rPr>
                <w:color w:val="000000"/>
                <w:sz w:val="22"/>
                <w:szCs w:val="22"/>
              </w:rPr>
            </w:pPr>
            <w:r w:rsidRPr="008A58FB">
              <w:rPr>
                <w:color w:val="000000"/>
                <w:sz w:val="22"/>
                <w:szCs w:val="22"/>
              </w:rPr>
              <w:t>12850,00</w:t>
            </w:r>
          </w:p>
        </w:tc>
        <w:tc>
          <w:tcPr>
            <w:tcW w:w="998" w:type="dxa"/>
          </w:tcPr>
          <w:p w:rsidR="00034AB0" w:rsidRPr="008A58FB" w:rsidRDefault="00034AB0" w:rsidP="00A7676B">
            <w:pPr>
              <w:jc w:val="right"/>
              <w:rPr>
                <w:color w:val="000000"/>
                <w:sz w:val="22"/>
                <w:szCs w:val="22"/>
              </w:rPr>
            </w:pPr>
            <w:r w:rsidRPr="008A58FB">
              <w:rPr>
                <w:color w:val="000000"/>
                <w:sz w:val="22"/>
                <w:szCs w:val="22"/>
              </w:rPr>
              <w:t>10%</w:t>
            </w:r>
          </w:p>
        </w:tc>
        <w:tc>
          <w:tcPr>
            <w:tcW w:w="1127" w:type="dxa"/>
          </w:tcPr>
          <w:p w:rsidR="00034AB0" w:rsidRPr="008A58FB" w:rsidRDefault="00034AB0" w:rsidP="00A7676B">
            <w:pPr>
              <w:jc w:val="right"/>
              <w:rPr>
                <w:color w:val="000000"/>
                <w:sz w:val="22"/>
                <w:szCs w:val="22"/>
              </w:rPr>
            </w:pPr>
            <w:r w:rsidRPr="008A58FB">
              <w:rPr>
                <w:color w:val="000000"/>
                <w:sz w:val="22"/>
                <w:szCs w:val="22"/>
              </w:rPr>
              <w:t>38 550,00</w:t>
            </w:r>
          </w:p>
        </w:tc>
      </w:tr>
    </w:tbl>
    <w:p w:rsidR="00AE5DCA" w:rsidRDefault="00AE5DCA" w:rsidP="00751A8B">
      <w:pPr>
        <w:rPr>
          <w:b/>
          <w:sz w:val="20"/>
          <w:szCs w:val="20"/>
        </w:rPr>
      </w:pPr>
      <w:r>
        <w:rPr>
          <w:b/>
          <w:sz w:val="20"/>
          <w:szCs w:val="20"/>
        </w:rPr>
        <w:t xml:space="preserve">ИТОГО: </w:t>
      </w:r>
      <w:r w:rsidR="00034AB0" w:rsidRPr="008C5149">
        <w:rPr>
          <w:sz w:val="20"/>
          <w:szCs w:val="20"/>
        </w:rPr>
        <w:t>1 042 764,85</w:t>
      </w:r>
      <w:r w:rsidR="00034AB0" w:rsidRPr="007C7C37">
        <w:rPr>
          <w:sz w:val="20"/>
          <w:szCs w:val="20"/>
        </w:rPr>
        <w:t xml:space="preserve"> (</w:t>
      </w:r>
      <w:r w:rsidR="00034AB0" w:rsidRPr="008C5149">
        <w:rPr>
          <w:sz w:val="20"/>
          <w:szCs w:val="20"/>
        </w:rPr>
        <w:t>Один миллион сорок две тысячи семьсот шестьдесят четыре рубля 85 копеек</w:t>
      </w:r>
      <w:r w:rsidR="00034AB0" w:rsidRPr="007C7C37">
        <w:rPr>
          <w:sz w:val="20"/>
          <w:szCs w:val="20"/>
        </w:rPr>
        <w:t xml:space="preserve">), в том числе НДС – </w:t>
      </w:r>
      <w:r w:rsidR="00034AB0">
        <w:rPr>
          <w:sz w:val="20"/>
          <w:szCs w:val="20"/>
        </w:rPr>
        <w:t>10</w:t>
      </w:r>
      <w:r w:rsidR="00034AB0" w:rsidRPr="007C7C37">
        <w:rPr>
          <w:sz w:val="20"/>
          <w:szCs w:val="20"/>
        </w:rPr>
        <w:t xml:space="preserve"> процентов, </w:t>
      </w:r>
      <w:r w:rsidR="00034AB0" w:rsidRPr="00034AB0">
        <w:rPr>
          <w:sz w:val="20"/>
          <w:szCs w:val="20"/>
        </w:rPr>
        <w:t>71 390,90</w:t>
      </w:r>
      <w:r w:rsidR="00034AB0" w:rsidRPr="007C7C37">
        <w:rPr>
          <w:sz w:val="20"/>
          <w:szCs w:val="20"/>
        </w:rPr>
        <w:t xml:space="preserve"> (</w:t>
      </w:r>
      <w:r w:rsidR="00034AB0">
        <w:rPr>
          <w:sz w:val="20"/>
          <w:szCs w:val="20"/>
        </w:rPr>
        <w:t xml:space="preserve">Семьдесят одна тысяча триста девяносто рублей 90 копеек), НДС 20% </w:t>
      </w:r>
      <w:r w:rsidR="00034AB0" w:rsidRPr="00034AB0">
        <w:rPr>
          <w:sz w:val="20"/>
          <w:szCs w:val="20"/>
        </w:rPr>
        <w:t>42 910,81 (Сорок две тысячи девятьсот десять рублей 81 копейка)</w:t>
      </w:r>
    </w:p>
    <w:tbl>
      <w:tblPr>
        <w:tblW w:w="10188" w:type="dxa"/>
        <w:tblLook w:val="01E0" w:firstRow="1" w:lastRow="1" w:firstColumn="1" w:lastColumn="1" w:noHBand="0" w:noVBand="0"/>
      </w:tblPr>
      <w:tblGrid>
        <w:gridCol w:w="4968"/>
        <w:gridCol w:w="5220"/>
      </w:tblGrid>
      <w:tr w:rsidR="00751A8B" w:rsidRPr="00751A8B" w:rsidTr="003813AA">
        <w:trPr>
          <w:trHeight w:val="447"/>
        </w:trPr>
        <w:tc>
          <w:tcPr>
            <w:tcW w:w="4968" w:type="dxa"/>
          </w:tcPr>
          <w:p w:rsidR="00751A8B" w:rsidRPr="00751A8B" w:rsidRDefault="00BC6DE2" w:rsidP="003813AA">
            <w:pPr>
              <w:pStyle w:val="3"/>
              <w:spacing w:before="0"/>
              <w:jc w:val="left"/>
              <w:rPr>
                <w:rFonts w:ascii="Times New Roman" w:hAnsi="Times New Roman"/>
                <w:color w:val="auto"/>
                <w:sz w:val="20"/>
                <w:szCs w:val="20"/>
              </w:rPr>
            </w:pPr>
            <w:r>
              <w:rPr>
                <w:rFonts w:ascii="Times New Roman" w:hAnsi="Times New Roman"/>
                <w:color w:val="auto"/>
                <w:sz w:val="20"/>
                <w:szCs w:val="20"/>
              </w:rPr>
              <w:t>ЗАКАЗЧИК</w:t>
            </w:r>
            <w:r w:rsidR="00751A8B" w:rsidRPr="00751A8B">
              <w:rPr>
                <w:rFonts w:ascii="Times New Roman" w:hAnsi="Times New Roman"/>
                <w:color w:val="auto"/>
                <w:sz w:val="20"/>
                <w:szCs w:val="20"/>
              </w:rPr>
              <w:t>:</w:t>
            </w:r>
          </w:p>
          <w:p w:rsidR="00866D73" w:rsidRDefault="00751A8B" w:rsidP="003813AA">
            <w:pPr>
              <w:jc w:val="left"/>
              <w:rPr>
                <w:sz w:val="20"/>
                <w:szCs w:val="20"/>
              </w:rPr>
            </w:pPr>
            <w:r w:rsidRPr="00751A8B">
              <w:rPr>
                <w:sz w:val="20"/>
                <w:szCs w:val="20"/>
              </w:rPr>
              <w:t xml:space="preserve">МБУЗ «Городская больница №20 города </w:t>
            </w:r>
          </w:p>
          <w:p w:rsidR="00751A8B" w:rsidRPr="00751A8B" w:rsidRDefault="00751A8B" w:rsidP="003813AA">
            <w:pPr>
              <w:jc w:val="left"/>
              <w:rPr>
                <w:sz w:val="20"/>
                <w:szCs w:val="20"/>
              </w:rPr>
            </w:pPr>
            <w:r w:rsidRPr="00751A8B">
              <w:rPr>
                <w:sz w:val="20"/>
                <w:szCs w:val="20"/>
              </w:rPr>
              <w:t>Ростова-на-Дону»</w:t>
            </w:r>
          </w:p>
          <w:p w:rsidR="00751A8B" w:rsidRPr="00751A8B" w:rsidRDefault="00751A8B" w:rsidP="003813AA">
            <w:pPr>
              <w:jc w:val="left"/>
              <w:rPr>
                <w:sz w:val="20"/>
                <w:szCs w:val="20"/>
              </w:rPr>
            </w:pPr>
          </w:p>
          <w:p w:rsidR="00751A8B" w:rsidRPr="00751A8B" w:rsidRDefault="00751A8B" w:rsidP="003813AA">
            <w:pPr>
              <w:pStyle w:val="ConsPlusCell"/>
              <w:jc w:val="left"/>
              <w:rPr>
                <w:rFonts w:ascii="Times New Roman" w:hAnsi="Times New Roman" w:cs="Times New Roman"/>
              </w:rPr>
            </w:pPr>
            <w:r w:rsidRPr="00751A8B">
              <w:rPr>
                <w:rFonts w:ascii="Times New Roman" w:hAnsi="Times New Roman" w:cs="Times New Roman"/>
              </w:rPr>
              <w:t>Главный врач</w:t>
            </w:r>
          </w:p>
          <w:p w:rsidR="00751A8B" w:rsidRPr="00751A8B" w:rsidRDefault="00751A8B" w:rsidP="003813AA">
            <w:pPr>
              <w:pStyle w:val="ConsPlusCell"/>
              <w:jc w:val="left"/>
              <w:rPr>
                <w:rFonts w:ascii="Times New Roman" w:hAnsi="Times New Roman" w:cs="Times New Roman"/>
              </w:rPr>
            </w:pPr>
            <w:r w:rsidRPr="00751A8B">
              <w:rPr>
                <w:rFonts w:ascii="Times New Roman" w:hAnsi="Times New Roman" w:cs="Times New Roman"/>
              </w:rPr>
              <w:t>_________________ Саркисян В.А.</w:t>
            </w:r>
          </w:p>
          <w:p w:rsidR="00751A8B" w:rsidRPr="00751A8B" w:rsidRDefault="00751A8B" w:rsidP="003813AA">
            <w:pPr>
              <w:jc w:val="left"/>
              <w:rPr>
                <w:sz w:val="20"/>
                <w:szCs w:val="20"/>
              </w:rPr>
            </w:pPr>
            <w:r w:rsidRPr="00751A8B">
              <w:rPr>
                <w:sz w:val="20"/>
                <w:szCs w:val="20"/>
              </w:rPr>
              <w:t>Э.П.</w:t>
            </w:r>
          </w:p>
        </w:tc>
        <w:tc>
          <w:tcPr>
            <w:tcW w:w="5220" w:type="dxa"/>
          </w:tcPr>
          <w:p w:rsidR="00751A8B" w:rsidRPr="00751A8B" w:rsidRDefault="00751A8B" w:rsidP="003813AA">
            <w:pPr>
              <w:pStyle w:val="3"/>
              <w:spacing w:before="0"/>
              <w:jc w:val="left"/>
              <w:rPr>
                <w:rFonts w:ascii="Times New Roman" w:hAnsi="Times New Roman"/>
                <w:color w:val="auto"/>
                <w:sz w:val="20"/>
                <w:szCs w:val="20"/>
              </w:rPr>
            </w:pPr>
            <w:r w:rsidRPr="00751A8B">
              <w:rPr>
                <w:rFonts w:ascii="Times New Roman" w:hAnsi="Times New Roman"/>
                <w:color w:val="auto"/>
                <w:sz w:val="20"/>
                <w:szCs w:val="20"/>
              </w:rPr>
              <w:t>ПОСТАВЩИК:</w:t>
            </w:r>
          </w:p>
          <w:p w:rsidR="00AE5DCA" w:rsidRDefault="00AE5DCA" w:rsidP="003813AA">
            <w:pPr>
              <w:jc w:val="left"/>
              <w:rPr>
                <w:sz w:val="20"/>
                <w:szCs w:val="20"/>
              </w:rPr>
            </w:pPr>
            <w:r>
              <w:rPr>
                <w:sz w:val="20"/>
                <w:szCs w:val="20"/>
              </w:rPr>
              <w:t>АО «Вектор-Бест-Юг»</w:t>
            </w:r>
          </w:p>
          <w:p w:rsidR="00AE5DCA" w:rsidRPr="00AE5DCA" w:rsidRDefault="00AE5DCA" w:rsidP="00AE5DCA">
            <w:pPr>
              <w:rPr>
                <w:sz w:val="20"/>
                <w:szCs w:val="20"/>
              </w:rPr>
            </w:pPr>
          </w:p>
          <w:p w:rsidR="00AE5DCA" w:rsidRDefault="00AE5DCA" w:rsidP="00AE5DCA">
            <w:pPr>
              <w:rPr>
                <w:sz w:val="20"/>
                <w:szCs w:val="20"/>
              </w:rPr>
            </w:pPr>
          </w:p>
          <w:p w:rsidR="00751A8B" w:rsidRDefault="00AE5DCA" w:rsidP="00AE5DCA">
            <w:pPr>
              <w:jc w:val="left"/>
              <w:rPr>
                <w:sz w:val="20"/>
                <w:szCs w:val="20"/>
              </w:rPr>
            </w:pPr>
            <w:r>
              <w:rPr>
                <w:sz w:val="20"/>
                <w:szCs w:val="20"/>
              </w:rPr>
              <w:t>Генеральный директор</w:t>
            </w:r>
          </w:p>
          <w:p w:rsidR="00AE5DCA" w:rsidRDefault="00AE5DCA" w:rsidP="00AE5DCA">
            <w:pPr>
              <w:jc w:val="left"/>
              <w:rPr>
                <w:sz w:val="20"/>
                <w:szCs w:val="20"/>
              </w:rPr>
            </w:pPr>
            <w:r>
              <w:rPr>
                <w:sz w:val="20"/>
                <w:szCs w:val="20"/>
              </w:rPr>
              <w:t>_________________Фильчагина Т.А.</w:t>
            </w:r>
          </w:p>
          <w:p w:rsidR="00AE5DCA" w:rsidRPr="00AE5DCA" w:rsidRDefault="00AE5DCA" w:rsidP="00AE5DCA">
            <w:pPr>
              <w:jc w:val="left"/>
              <w:rPr>
                <w:sz w:val="20"/>
                <w:szCs w:val="20"/>
              </w:rPr>
            </w:pPr>
            <w:r>
              <w:rPr>
                <w:sz w:val="20"/>
                <w:szCs w:val="20"/>
              </w:rPr>
              <w:t>Э.П.</w:t>
            </w:r>
          </w:p>
        </w:tc>
      </w:tr>
    </w:tbl>
    <w:p w:rsidR="00AE5DCA" w:rsidRDefault="00AE5DCA" w:rsidP="00751A8B">
      <w:pPr>
        <w:pStyle w:val="ConsPlusNonformat"/>
        <w:widowControl/>
        <w:jc w:val="both"/>
        <w:rPr>
          <w:rFonts w:ascii="Times New Roman" w:hAnsi="Times New Roman"/>
        </w:rPr>
        <w:sectPr w:rsidR="00AE5DCA" w:rsidSect="00AE5DC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1134" w:bottom="851" w:left="1134" w:header="709" w:footer="709" w:gutter="0"/>
          <w:cols w:space="708"/>
          <w:titlePg/>
          <w:docGrid w:linePitch="360"/>
        </w:sectPr>
      </w:pPr>
    </w:p>
    <w:p w:rsidR="00751A8B" w:rsidRPr="00751A8B" w:rsidRDefault="00751A8B" w:rsidP="00751A8B">
      <w:pPr>
        <w:pStyle w:val="ConsPlusNonformat"/>
        <w:widowControl/>
        <w:jc w:val="both"/>
        <w:rPr>
          <w:rFonts w:ascii="Times New Roman" w:hAnsi="Times New Roman"/>
        </w:rPr>
      </w:pPr>
    </w:p>
    <w:p w:rsidR="00751A8B" w:rsidRPr="00751A8B" w:rsidRDefault="00751A8B" w:rsidP="00751A8B">
      <w:pPr>
        <w:pStyle w:val="ConsPlusNonformat"/>
        <w:widowControl/>
        <w:jc w:val="both"/>
        <w:rPr>
          <w:rFonts w:ascii="Times New Roman" w:hAnsi="Times New Roman"/>
        </w:rPr>
      </w:pPr>
    </w:p>
    <w:p w:rsidR="00751A8B" w:rsidRPr="00751A8B" w:rsidRDefault="00751A8B" w:rsidP="008B1A8A">
      <w:pPr>
        <w:widowControl w:val="0"/>
        <w:autoSpaceDE w:val="0"/>
        <w:autoSpaceDN w:val="0"/>
        <w:adjustRightInd w:val="0"/>
        <w:ind w:firstLine="720"/>
        <w:jc w:val="both"/>
        <w:rPr>
          <w:sz w:val="20"/>
          <w:szCs w:val="20"/>
        </w:rPr>
      </w:pPr>
    </w:p>
    <w:sectPr w:rsidR="00751A8B" w:rsidRPr="00751A8B" w:rsidSect="00751A8B">
      <w:pgSz w:w="11906" w:h="16838" w:code="9"/>
      <w:pgMar w:top="1134" w:right="850"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751" w:rsidRDefault="00341751" w:rsidP="009865D4">
      <w:r>
        <w:separator/>
      </w:r>
    </w:p>
  </w:endnote>
  <w:endnote w:type="continuationSeparator" w:id="0">
    <w:p w:rsidR="00341751" w:rsidRDefault="00341751" w:rsidP="00986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149" w:rsidRDefault="008C5149" w:rsidP="008B1A8A">
    <w:pPr>
      <w:pStyle w:val="a9"/>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33</w:t>
    </w:r>
    <w:r>
      <w:rPr>
        <w:rStyle w:val="af7"/>
      </w:rPr>
      <w:fldChar w:fldCharType="end"/>
    </w:r>
  </w:p>
  <w:p w:rsidR="008C5149" w:rsidRDefault="008C5149" w:rsidP="008B1A8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149" w:rsidRDefault="008C5149" w:rsidP="008B1A8A">
    <w:pPr>
      <w:pStyle w:val="a9"/>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9F4866">
      <w:rPr>
        <w:rStyle w:val="af7"/>
        <w:noProof/>
      </w:rPr>
      <w:t>10</w:t>
    </w:r>
    <w:r>
      <w:rPr>
        <w:rStyle w:val="af7"/>
      </w:rPr>
      <w:fldChar w:fldCharType="end"/>
    </w:r>
  </w:p>
  <w:p w:rsidR="008C5149" w:rsidRDefault="008C5149" w:rsidP="008B1A8A">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149" w:rsidRDefault="008C5149">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149" w:rsidRDefault="008C5149">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149" w:rsidRDefault="008C514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751" w:rsidRDefault="00341751" w:rsidP="009865D4">
      <w:r>
        <w:separator/>
      </w:r>
    </w:p>
  </w:footnote>
  <w:footnote w:type="continuationSeparator" w:id="0">
    <w:p w:rsidR="00341751" w:rsidRDefault="00341751" w:rsidP="00986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149" w:rsidRDefault="008C514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149" w:rsidRDefault="008C514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149" w:rsidRDefault="008C514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8pt;visibility:visible"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strike w:val="0"/>
        <w:dstrike w:val="0"/>
        <w:sz w:val="22"/>
        <w:szCs w:val="22"/>
        <w:lang w:val="ru-RU"/>
      </w:rPr>
    </w:lvl>
    <w:lvl w:ilvl="1">
      <w:start w:val="1"/>
      <w:numFmt w:val="bullet"/>
      <w:lvlText w:val=""/>
      <w:lvlJc w:val="left"/>
      <w:pPr>
        <w:tabs>
          <w:tab w:val="num" w:pos="1080"/>
        </w:tabs>
        <w:ind w:left="1080" w:hanging="360"/>
      </w:pPr>
      <w:rPr>
        <w:rFonts w:ascii="Symbol" w:hAnsi="Symbol" w:cs="OpenSymbol"/>
        <w:strike w:val="0"/>
        <w:dstrike w:val="0"/>
        <w:sz w:val="22"/>
        <w:szCs w:val="22"/>
        <w:lang w:val="ru-RU"/>
      </w:rPr>
    </w:lvl>
    <w:lvl w:ilvl="2">
      <w:start w:val="1"/>
      <w:numFmt w:val="bullet"/>
      <w:lvlText w:val=""/>
      <w:lvlJc w:val="left"/>
      <w:pPr>
        <w:tabs>
          <w:tab w:val="num" w:pos="1440"/>
        </w:tabs>
        <w:ind w:left="1440" w:hanging="360"/>
      </w:pPr>
      <w:rPr>
        <w:rFonts w:ascii="Symbol" w:hAnsi="Symbol" w:cs="OpenSymbol"/>
        <w:strike w:val="0"/>
        <w:dstrike w:val="0"/>
        <w:sz w:val="22"/>
        <w:szCs w:val="22"/>
        <w:lang w:val="ru-RU"/>
      </w:rPr>
    </w:lvl>
    <w:lvl w:ilvl="3">
      <w:start w:val="1"/>
      <w:numFmt w:val="bullet"/>
      <w:lvlText w:val=""/>
      <w:lvlJc w:val="left"/>
      <w:pPr>
        <w:tabs>
          <w:tab w:val="num" w:pos="1800"/>
        </w:tabs>
        <w:ind w:left="1800" w:hanging="360"/>
      </w:pPr>
      <w:rPr>
        <w:rFonts w:ascii="Symbol" w:hAnsi="Symbol" w:cs="OpenSymbol"/>
        <w:strike w:val="0"/>
        <w:dstrike w:val="0"/>
        <w:sz w:val="22"/>
        <w:szCs w:val="22"/>
        <w:lang w:val="ru-RU"/>
      </w:rPr>
    </w:lvl>
    <w:lvl w:ilvl="4">
      <w:start w:val="1"/>
      <w:numFmt w:val="bullet"/>
      <w:lvlText w:val=""/>
      <w:lvlJc w:val="left"/>
      <w:pPr>
        <w:tabs>
          <w:tab w:val="num" w:pos="2160"/>
        </w:tabs>
        <w:ind w:left="2160" w:hanging="360"/>
      </w:pPr>
      <w:rPr>
        <w:rFonts w:ascii="Symbol" w:hAnsi="Symbol" w:cs="OpenSymbol"/>
        <w:strike w:val="0"/>
        <w:dstrike w:val="0"/>
        <w:sz w:val="22"/>
        <w:szCs w:val="22"/>
        <w:lang w:val="ru-RU"/>
      </w:rPr>
    </w:lvl>
    <w:lvl w:ilvl="5">
      <w:start w:val="1"/>
      <w:numFmt w:val="bullet"/>
      <w:lvlText w:val=""/>
      <w:lvlJc w:val="left"/>
      <w:pPr>
        <w:tabs>
          <w:tab w:val="num" w:pos="2520"/>
        </w:tabs>
        <w:ind w:left="2520" w:hanging="360"/>
      </w:pPr>
      <w:rPr>
        <w:rFonts w:ascii="Symbol" w:hAnsi="Symbol" w:cs="OpenSymbol"/>
        <w:strike w:val="0"/>
        <w:dstrike w:val="0"/>
        <w:sz w:val="22"/>
        <w:szCs w:val="22"/>
        <w:lang w:val="ru-RU"/>
      </w:rPr>
    </w:lvl>
    <w:lvl w:ilvl="6">
      <w:start w:val="1"/>
      <w:numFmt w:val="bullet"/>
      <w:lvlText w:val=""/>
      <w:lvlJc w:val="left"/>
      <w:pPr>
        <w:tabs>
          <w:tab w:val="num" w:pos="2880"/>
        </w:tabs>
        <w:ind w:left="2880" w:hanging="360"/>
      </w:pPr>
      <w:rPr>
        <w:rFonts w:ascii="Symbol" w:hAnsi="Symbol" w:cs="OpenSymbol"/>
        <w:strike w:val="0"/>
        <w:dstrike w:val="0"/>
        <w:sz w:val="22"/>
        <w:szCs w:val="22"/>
        <w:lang w:val="ru-RU"/>
      </w:rPr>
    </w:lvl>
    <w:lvl w:ilvl="7">
      <w:start w:val="1"/>
      <w:numFmt w:val="bullet"/>
      <w:lvlText w:val=""/>
      <w:lvlJc w:val="left"/>
      <w:pPr>
        <w:tabs>
          <w:tab w:val="num" w:pos="3240"/>
        </w:tabs>
        <w:ind w:left="3240" w:hanging="360"/>
      </w:pPr>
      <w:rPr>
        <w:rFonts w:ascii="Symbol" w:hAnsi="Symbol" w:cs="OpenSymbol"/>
        <w:strike w:val="0"/>
        <w:dstrike w:val="0"/>
        <w:sz w:val="22"/>
        <w:szCs w:val="22"/>
        <w:lang w:val="ru-RU"/>
      </w:rPr>
    </w:lvl>
    <w:lvl w:ilvl="8">
      <w:start w:val="1"/>
      <w:numFmt w:val="bullet"/>
      <w:lvlText w:val=""/>
      <w:lvlJc w:val="left"/>
      <w:pPr>
        <w:tabs>
          <w:tab w:val="num" w:pos="3600"/>
        </w:tabs>
        <w:ind w:left="3600" w:hanging="360"/>
      </w:pPr>
      <w:rPr>
        <w:rFonts w:ascii="Symbol" w:hAnsi="Symbol" w:cs="OpenSymbol"/>
        <w:strike w:val="0"/>
        <w:dstrike w:val="0"/>
        <w:sz w:val="22"/>
        <w:szCs w:val="22"/>
        <w:lang w:val="ru-RU"/>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33F356C"/>
    <w:multiLevelType w:val="hybridMultilevel"/>
    <w:tmpl w:val="5DD08C1C"/>
    <w:lvl w:ilvl="0" w:tplc="F008013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5D20549"/>
    <w:multiLevelType w:val="multilevel"/>
    <w:tmpl w:val="E4C60968"/>
    <w:lvl w:ilvl="0">
      <w:start w:val="1"/>
      <w:numFmt w:val="decimal"/>
      <w:lvlText w:val="%1."/>
      <w:lvlJc w:val="left"/>
      <w:pPr>
        <w:tabs>
          <w:tab w:val="num" w:pos="480"/>
        </w:tabs>
        <w:ind w:left="480" w:hanging="480"/>
      </w:pPr>
      <w:rPr>
        <w:sz w:val="28"/>
      </w:rPr>
    </w:lvl>
    <w:lvl w:ilvl="1">
      <w:start w:val="1"/>
      <w:numFmt w:val="decimal"/>
      <w:lvlText w:val="%1.%2."/>
      <w:lvlJc w:val="left"/>
      <w:pPr>
        <w:tabs>
          <w:tab w:val="num" w:pos="1050"/>
        </w:tabs>
        <w:ind w:left="1050" w:hanging="480"/>
      </w:pPr>
      <w:rPr>
        <w:sz w:val="28"/>
      </w:rPr>
    </w:lvl>
    <w:lvl w:ilvl="2">
      <w:start w:val="1"/>
      <w:numFmt w:val="decimal"/>
      <w:lvlText w:val="%1.%2.%3."/>
      <w:lvlJc w:val="left"/>
      <w:pPr>
        <w:tabs>
          <w:tab w:val="num" w:pos="1860"/>
        </w:tabs>
        <w:ind w:left="1860" w:hanging="720"/>
      </w:pPr>
      <w:rPr>
        <w:sz w:val="28"/>
      </w:rPr>
    </w:lvl>
    <w:lvl w:ilvl="3">
      <w:start w:val="1"/>
      <w:numFmt w:val="decimal"/>
      <w:lvlText w:val="%1.%2.%3.%4."/>
      <w:lvlJc w:val="left"/>
      <w:pPr>
        <w:tabs>
          <w:tab w:val="num" w:pos="2430"/>
        </w:tabs>
        <w:ind w:left="2430" w:hanging="720"/>
      </w:pPr>
      <w:rPr>
        <w:sz w:val="28"/>
      </w:rPr>
    </w:lvl>
    <w:lvl w:ilvl="4">
      <w:start w:val="1"/>
      <w:numFmt w:val="decimal"/>
      <w:lvlText w:val="%1.%2.%3.%4.%5."/>
      <w:lvlJc w:val="left"/>
      <w:pPr>
        <w:tabs>
          <w:tab w:val="num" w:pos="3360"/>
        </w:tabs>
        <w:ind w:left="3360" w:hanging="1080"/>
      </w:pPr>
      <w:rPr>
        <w:sz w:val="28"/>
      </w:rPr>
    </w:lvl>
    <w:lvl w:ilvl="5">
      <w:start w:val="1"/>
      <w:numFmt w:val="decimal"/>
      <w:lvlText w:val="%1.%2.%3.%4.%5.%6."/>
      <w:lvlJc w:val="left"/>
      <w:pPr>
        <w:tabs>
          <w:tab w:val="num" w:pos="3930"/>
        </w:tabs>
        <w:ind w:left="3930" w:hanging="1080"/>
      </w:pPr>
      <w:rPr>
        <w:sz w:val="28"/>
      </w:rPr>
    </w:lvl>
    <w:lvl w:ilvl="6">
      <w:start w:val="1"/>
      <w:numFmt w:val="decimal"/>
      <w:lvlText w:val="%1.%2.%3.%4.%5.%6.%7."/>
      <w:lvlJc w:val="left"/>
      <w:pPr>
        <w:tabs>
          <w:tab w:val="num" w:pos="4860"/>
        </w:tabs>
        <w:ind w:left="4860" w:hanging="1440"/>
      </w:pPr>
      <w:rPr>
        <w:sz w:val="28"/>
      </w:rPr>
    </w:lvl>
    <w:lvl w:ilvl="7">
      <w:start w:val="1"/>
      <w:numFmt w:val="decimal"/>
      <w:lvlText w:val="%1.%2.%3.%4.%5.%6.%7.%8."/>
      <w:lvlJc w:val="left"/>
      <w:pPr>
        <w:tabs>
          <w:tab w:val="num" w:pos="5430"/>
        </w:tabs>
        <w:ind w:left="5430" w:hanging="1440"/>
      </w:pPr>
      <w:rPr>
        <w:sz w:val="28"/>
      </w:rPr>
    </w:lvl>
    <w:lvl w:ilvl="8">
      <w:start w:val="1"/>
      <w:numFmt w:val="decimal"/>
      <w:lvlText w:val="%1.%2.%3.%4.%5.%6.%7.%8.%9."/>
      <w:lvlJc w:val="left"/>
      <w:pPr>
        <w:tabs>
          <w:tab w:val="num" w:pos="6360"/>
        </w:tabs>
        <w:ind w:left="6360" w:hanging="1800"/>
      </w:pPr>
      <w:rPr>
        <w:sz w:val="28"/>
      </w:rPr>
    </w:lvl>
  </w:abstractNum>
  <w:abstractNum w:abstractNumId="10">
    <w:nsid w:val="071A20D6"/>
    <w:multiLevelType w:val="hybridMultilevel"/>
    <w:tmpl w:val="2346B5D0"/>
    <w:lvl w:ilvl="0" w:tplc="D9D68A40">
      <w:start w:val="1"/>
      <w:numFmt w:val="decimal"/>
      <w:lvlText w:val="%1."/>
      <w:lvlJc w:val="left"/>
      <w:pPr>
        <w:ind w:left="1208" w:hanging="360"/>
      </w:pPr>
    </w:lvl>
    <w:lvl w:ilvl="1" w:tplc="04190019">
      <w:start w:val="1"/>
      <w:numFmt w:val="lowerLetter"/>
      <w:lvlText w:val="%2."/>
      <w:lvlJc w:val="left"/>
      <w:pPr>
        <w:ind w:left="1928" w:hanging="360"/>
      </w:pPr>
    </w:lvl>
    <w:lvl w:ilvl="2" w:tplc="0419001B">
      <w:start w:val="1"/>
      <w:numFmt w:val="lowerRoman"/>
      <w:lvlText w:val="%3."/>
      <w:lvlJc w:val="right"/>
      <w:pPr>
        <w:ind w:left="2648" w:hanging="180"/>
      </w:pPr>
    </w:lvl>
    <w:lvl w:ilvl="3" w:tplc="0419000F">
      <w:start w:val="1"/>
      <w:numFmt w:val="decimal"/>
      <w:lvlText w:val="%4."/>
      <w:lvlJc w:val="left"/>
      <w:pPr>
        <w:ind w:left="3368" w:hanging="360"/>
      </w:pPr>
    </w:lvl>
    <w:lvl w:ilvl="4" w:tplc="04190019">
      <w:start w:val="1"/>
      <w:numFmt w:val="lowerLetter"/>
      <w:lvlText w:val="%5."/>
      <w:lvlJc w:val="left"/>
      <w:pPr>
        <w:ind w:left="4088" w:hanging="360"/>
      </w:pPr>
    </w:lvl>
    <w:lvl w:ilvl="5" w:tplc="0419001B">
      <w:start w:val="1"/>
      <w:numFmt w:val="lowerRoman"/>
      <w:lvlText w:val="%6."/>
      <w:lvlJc w:val="right"/>
      <w:pPr>
        <w:ind w:left="4808" w:hanging="180"/>
      </w:pPr>
    </w:lvl>
    <w:lvl w:ilvl="6" w:tplc="0419000F">
      <w:start w:val="1"/>
      <w:numFmt w:val="decimal"/>
      <w:lvlText w:val="%7."/>
      <w:lvlJc w:val="left"/>
      <w:pPr>
        <w:ind w:left="5528" w:hanging="360"/>
      </w:pPr>
    </w:lvl>
    <w:lvl w:ilvl="7" w:tplc="04190019">
      <w:start w:val="1"/>
      <w:numFmt w:val="lowerLetter"/>
      <w:lvlText w:val="%8."/>
      <w:lvlJc w:val="left"/>
      <w:pPr>
        <w:ind w:left="6248" w:hanging="360"/>
      </w:pPr>
    </w:lvl>
    <w:lvl w:ilvl="8" w:tplc="0419001B">
      <w:start w:val="1"/>
      <w:numFmt w:val="lowerRoman"/>
      <w:lvlText w:val="%9."/>
      <w:lvlJc w:val="right"/>
      <w:pPr>
        <w:ind w:left="6968" w:hanging="180"/>
      </w:pPr>
    </w:lvl>
  </w:abstractNum>
  <w:abstractNum w:abstractNumId="11">
    <w:nsid w:val="0D192F7B"/>
    <w:multiLevelType w:val="hybridMultilevel"/>
    <w:tmpl w:val="9C421B20"/>
    <w:lvl w:ilvl="0" w:tplc="A4B087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13A96C97"/>
    <w:multiLevelType w:val="hybridMultilevel"/>
    <w:tmpl w:val="64544E3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146063B6"/>
    <w:multiLevelType w:val="hybridMultilevel"/>
    <w:tmpl w:val="6D720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7943681"/>
    <w:multiLevelType w:val="hybridMultilevel"/>
    <w:tmpl w:val="568A529A"/>
    <w:lvl w:ilvl="0" w:tplc="51081784">
      <w:start w:val="1"/>
      <w:numFmt w:val="bullet"/>
      <w:lvlText w:val=""/>
      <w:lvlPicBulletId w:val="0"/>
      <w:lvlJc w:val="left"/>
      <w:pPr>
        <w:tabs>
          <w:tab w:val="num" w:pos="720"/>
        </w:tabs>
        <w:ind w:left="720" w:hanging="360"/>
      </w:pPr>
      <w:rPr>
        <w:rFonts w:ascii="Symbol" w:hAnsi="Symbol" w:hint="default"/>
      </w:rPr>
    </w:lvl>
    <w:lvl w:ilvl="1" w:tplc="9DB019A4" w:tentative="1">
      <w:start w:val="1"/>
      <w:numFmt w:val="bullet"/>
      <w:lvlText w:val=""/>
      <w:lvlJc w:val="left"/>
      <w:pPr>
        <w:tabs>
          <w:tab w:val="num" w:pos="1440"/>
        </w:tabs>
        <w:ind w:left="1440" w:hanging="360"/>
      </w:pPr>
      <w:rPr>
        <w:rFonts w:ascii="Symbol" w:hAnsi="Symbol" w:hint="default"/>
      </w:rPr>
    </w:lvl>
    <w:lvl w:ilvl="2" w:tplc="0D8E4AEE" w:tentative="1">
      <w:start w:val="1"/>
      <w:numFmt w:val="bullet"/>
      <w:lvlText w:val=""/>
      <w:lvlJc w:val="left"/>
      <w:pPr>
        <w:tabs>
          <w:tab w:val="num" w:pos="2160"/>
        </w:tabs>
        <w:ind w:left="2160" w:hanging="360"/>
      </w:pPr>
      <w:rPr>
        <w:rFonts w:ascii="Symbol" w:hAnsi="Symbol" w:hint="default"/>
      </w:rPr>
    </w:lvl>
    <w:lvl w:ilvl="3" w:tplc="ED903728" w:tentative="1">
      <w:start w:val="1"/>
      <w:numFmt w:val="bullet"/>
      <w:lvlText w:val=""/>
      <w:lvlJc w:val="left"/>
      <w:pPr>
        <w:tabs>
          <w:tab w:val="num" w:pos="2880"/>
        </w:tabs>
        <w:ind w:left="2880" w:hanging="360"/>
      </w:pPr>
      <w:rPr>
        <w:rFonts w:ascii="Symbol" w:hAnsi="Symbol" w:hint="default"/>
      </w:rPr>
    </w:lvl>
    <w:lvl w:ilvl="4" w:tplc="7A7C7BEC" w:tentative="1">
      <w:start w:val="1"/>
      <w:numFmt w:val="bullet"/>
      <w:lvlText w:val=""/>
      <w:lvlJc w:val="left"/>
      <w:pPr>
        <w:tabs>
          <w:tab w:val="num" w:pos="3600"/>
        </w:tabs>
        <w:ind w:left="3600" w:hanging="360"/>
      </w:pPr>
      <w:rPr>
        <w:rFonts w:ascii="Symbol" w:hAnsi="Symbol" w:hint="default"/>
      </w:rPr>
    </w:lvl>
    <w:lvl w:ilvl="5" w:tplc="B394D674" w:tentative="1">
      <w:start w:val="1"/>
      <w:numFmt w:val="bullet"/>
      <w:lvlText w:val=""/>
      <w:lvlJc w:val="left"/>
      <w:pPr>
        <w:tabs>
          <w:tab w:val="num" w:pos="4320"/>
        </w:tabs>
        <w:ind w:left="4320" w:hanging="360"/>
      </w:pPr>
      <w:rPr>
        <w:rFonts w:ascii="Symbol" w:hAnsi="Symbol" w:hint="default"/>
      </w:rPr>
    </w:lvl>
    <w:lvl w:ilvl="6" w:tplc="97C4E9B0" w:tentative="1">
      <w:start w:val="1"/>
      <w:numFmt w:val="bullet"/>
      <w:lvlText w:val=""/>
      <w:lvlJc w:val="left"/>
      <w:pPr>
        <w:tabs>
          <w:tab w:val="num" w:pos="5040"/>
        </w:tabs>
        <w:ind w:left="5040" w:hanging="360"/>
      </w:pPr>
      <w:rPr>
        <w:rFonts w:ascii="Symbol" w:hAnsi="Symbol" w:hint="default"/>
      </w:rPr>
    </w:lvl>
    <w:lvl w:ilvl="7" w:tplc="97D8E18E" w:tentative="1">
      <w:start w:val="1"/>
      <w:numFmt w:val="bullet"/>
      <w:lvlText w:val=""/>
      <w:lvlJc w:val="left"/>
      <w:pPr>
        <w:tabs>
          <w:tab w:val="num" w:pos="5760"/>
        </w:tabs>
        <w:ind w:left="5760" w:hanging="360"/>
      </w:pPr>
      <w:rPr>
        <w:rFonts w:ascii="Symbol" w:hAnsi="Symbol" w:hint="default"/>
      </w:rPr>
    </w:lvl>
    <w:lvl w:ilvl="8" w:tplc="A05A4A06" w:tentative="1">
      <w:start w:val="1"/>
      <w:numFmt w:val="bullet"/>
      <w:lvlText w:val=""/>
      <w:lvlJc w:val="left"/>
      <w:pPr>
        <w:tabs>
          <w:tab w:val="num" w:pos="6480"/>
        </w:tabs>
        <w:ind w:left="6480" w:hanging="360"/>
      </w:pPr>
      <w:rPr>
        <w:rFonts w:ascii="Symbol" w:hAnsi="Symbol" w:hint="default"/>
      </w:rPr>
    </w:lvl>
  </w:abstractNum>
  <w:abstractNum w:abstractNumId="15">
    <w:nsid w:val="1C4A67A8"/>
    <w:multiLevelType w:val="hybridMultilevel"/>
    <w:tmpl w:val="AEE05F1A"/>
    <w:lvl w:ilvl="0" w:tplc="BEB00D60">
      <w:start w:val="1"/>
      <w:numFmt w:val="decimal"/>
      <w:lvlText w:val="%1."/>
      <w:lvlJc w:val="left"/>
      <w:pPr>
        <w:ind w:left="720" w:hanging="360"/>
      </w:pPr>
      <w:rPr>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1E571AD9"/>
    <w:multiLevelType w:val="multilevel"/>
    <w:tmpl w:val="3EE09C82"/>
    <w:lvl w:ilvl="0">
      <w:start w:val="1"/>
      <w:numFmt w:val="decimal"/>
      <w:pStyle w:val="02statia2"/>
      <w:lvlText w:val="%1."/>
      <w:lvlJc w:val="center"/>
      <w:pPr>
        <w:tabs>
          <w:tab w:val="num" w:pos="0"/>
        </w:tabs>
        <w:ind w:left="0" w:firstLine="0"/>
      </w:pPr>
      <w:rPr>
        <w:rFonts w:cs="Times New Roman"/>
        <w:b/>
        <w:i w:val="0"/>
      </w:rPr>
    </w:lvl>
    <w:lvl w:ilvl="1">
      <w:start w:val="1"/>
      <w:numFmt w:val="decimal"/>
      <w:pStyle w:val="-"/>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0"/>
      <w:lvlText w:val="%1.%2.%3"/>
      <w:lvlJc w:val="left"/>
      <w:pPr>
        <w:tabs>
          <w:tab w:val="num" w:pos="851"/>
        </w:tabs>
        <w:ind w:left="851" w:hanging="851"/>
      </w:pPr>
      <w:rPr>
        <w:rFonts w:cs="Times New Roman"/>
        <w:b w:val="0"/>
        <w:bCs w:val="0"/>
        <w:i w:val="0"/>
        <w:iCs w:val="0"/>
      </w:rPr>
    </w:lvl>
    <w:lvl w:ilvl="3">
      <w:start w:val="1"/>
      <w:numFmt w:val="lowerLetter"/>
      <w:pStyle w:val="-1"/>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17">
    <w:nsid w:val="1E6946CD"/>
    <w:multiLevelType w:val="hybridMultilevel"/>
    <w:tmpl w:val="4DBA493C"/>
    <w:lvl w:ilvl="0" w:tplc="334C5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1E71156B"/>
    <w:multiLevelType w:val="hybridMultilevel"/>
    <w:tmpl w:val="C5F00F98"/>
    <w:lvl w:ilvl="0" w:tplc="8D580102">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26402323"/>
    <w:multiLevelType w:val="hybridMultilevel"/>
    <w:tmpl w:val="A5A08EA8"/>
    <w:lvl w:ilvl="0" w:tplc="083066C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E2455C9"/>
    <w:multiLevelType w:val="hybridMultilevel"/>
    <w:tmpl w:val="1EDEA97A"/>
    <w:lvl w:ilvl="0" w:tplc="CDB4118A">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1">
    <w:nsid w:val="43514F19"/>
    <w:multiLevelType w:val="hybridMultilevel"/>
    <w:tmpl w:val="86085144"/>
    <w:lvl w:ilvl="0" w:tplc="F31C386A">
      <w:start w:val="1"/>
      <w:numFmt w:val="decimal"/>
      <w:lvlText w:val="%1."/>
      <w:lvlJc w:val="left"/>
      <w:pPr>
        <w:ind w:left="1068" w:hanging="360"/>
      </w:pPr>
      <w:rPr>
        <w:rFonts w:hint="default"/>
        <w:color w:val="020202"/>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42A421C"/>
    <w:multiLevelType w:val="hybridMultilevel"/>
    <w:tmpl w:val="9320D4B2"/>
    <w:lvl w:ilvl="0" w:tplc="E95E828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EA740B"/>
    <w:multiLevelType w:val="hybridMultilevel"/>
    <w:tmpl w:val="A40E2D28"/>
    <w:lvl w:ilvl="0" w:tplc="A36E56DC">
      <w:start w:val="24"/>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CF87A94"/>
    <w:multiLevelType w:val="hybridMultilevel"/>
    <w:tmpl w:val="7CF8C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623A9A"/>
    <w:multiLevelType w:val="hybridMultilevel"/>
    <w:tmpl w:val="88CC95F8"/>
    <w:lvl w:ilvl="0" w:tplc="7886125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95680E"/>
    <w:multiLevelType w:val="hybridMultilevel"/>
    <w:tmpl w:val="4C081C6A"/>
    <w:lvl w:ilvl="0" w:tplc="6D7A7A52">
      <w:start w:val="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5FF627D9"/>
    <w:multiLevelType w:val="hybridMultilevel"/>
    <w:tmpl w:val="ED7A177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8">
    <w:nsid w:val="660527A9"/>
    <w:multiLevelType w:val="hybridMultilevel"/>
    <w:tmpl w:val="1B8E9C8A"/>
    <w:lvl w:ilvl="0" w:tplc="ABBA84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9027CA"/>
    <w:multiLevelType w:val="hybridMultilevel"/>
    <w:tmpl w:val="3C52A0C2"/>
    <w:lvl w:ilvl="0" w:tplc="0419000F">
      <w:start w:val="1"/>
      <w:numFmt w:val="decimal"/>
      <w:lvlText w:val="%1."/>
      <w:lvlJc w:val="left"/>
      <w:pPr>
        <w:ind w:left="928"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30">
    <w:nsid w:val="7190624C"/>
    <w:multiLevelType w:val="hybridMultilevel"/>
    <w:tmpl w:val="7D802E2E"/>
    <w:lvl w:ilvl="0" w:tplc="A5DC5C0E">
      <w:start w:val="1"/>
      <w:numFmt w:val="russianLower"/>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5222F5"/>
    <w:multiLevelType w:val="multilevel"/>
    <w:tmpl w:val="B0C63762"/>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2"/>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FD4ECA"/>
    <w:multiLevelType w:val="hybridMultilevel"/>
    <w:tmpl w:val="E402C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8C7031"/>
    <w:multiLevelType w:val="hybridMultilevel"/>
    <w:tmpl w:val="C190681C"/>
    <w:lvl w:ilvl="0" w:tplc="107A6B5A">
      <w:start w:val="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7"/>
  </w:num>
  <w:num w:numId="2">
    <w:abstractNumId w:val="27"/>
  </w:num>
  <w:num w:numId="3">
    <w:abstractNumId w:val="12"/>
  </w:num>
  <w:num w:numId="4">
    <w:abstractNumId w:val="12"/>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8"/>
  </w:num>
  <w:num w:numId="9">
    <w:abstractNumId w:val="17"/>
  </w:num>
  <w:num w:numId="10">
    <w:abstractNumId w:val="8"/>
  </w:num>
  <w:num w:numId="11">
    <w:abstractNumId w:val="3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
    <w:abstractNumId w:val="31"/>
  </w:num>
  <w:num w:numId="16">
    <w:abstractNumId w:val="18"/>
  </w:num>
  <w:num w:numId="17">
    <w:abstractNumId w:val="0"/>
  </w:num>
  <w:num w:numId="18">
    <w:abstractNumId w:val="1"/>
  </w:num>
  <w:num w:numId="19">
    <w:abstractNumId w:val="24"/>
  </w:num>
  <w:num w:numId="20">
    <w:abstractNumId w:val="2"/>
  </w:num>
  <w:num w:numId="21">
    <w:abstractNumId w:val="3"/>
  </w:num>
  <w:num w:numId="22">
    <w:abstractNumId w:val="4"/>
  </w:num>
  <w:num w:numId="23">
    <w:abstractNumId w:val="5"/>
  </w:num>
  <w:num w:numId="24">
    <w:abstractNumId w:val="6"/>
  </w:num>
  <w:num w:numId="25">
    <w:abstractNumId w:val="7"/>
  </w:num>
  <w:num w:numId="26">
    <w:abstractNumId w:val="16"/>
  </w:num>
  <w:num w:numId="27">
    <w:abstractNumId w:val="22"/>
  </w:num>
  <w:num w:numId="28">
    <w:abstractNumId w:val="23"/>
  </w:num>
  <w:num w:numId="29">
    <w:abstractNumId w:val="21"/>
  </w:num>
  <w:num w:numId="30">
    <w:abstractNumId w:val="26"/>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13"/>
  </w:num>
  <w:num w:numId="37">
    <w:abstractNumId w:val="11"/>
  </w:num>
  <w:num w:numId="38">
    <w:abstractNumId w:val="25"/>
  </w:num>
  <w:num w:numId="39">
    <w:abstractNumId w:val="10"/>
  </w:num>
  <w:num w:numId="40">
    <w:abstractNumId w:val="32"/>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1AA"/>
    <w:rsid w:val="00000F8F"/>
    <w:rsid w:val="000011DA"/>
    <w:rsid w:val="00004C82"/>
    <w:rsid w:val="00004D76"/>
    <w:rsid w:val="00011736"/>
    <w:rsid w:val="000160E8"/>
    <w:rsid w:val="00016B64"/>
    <w:rsid w:val="00016EB0"/>
    <w:rsid w:val="0003417D"/>
    <w:rsid w:val="00034AB0"/>
    <w:rsid w:val="00042D1A"/>
    <w:rsid w:val="00046D93"/>
    <w:rsid w:val="00047AFD"/>
    <w:rsid w:val="00051B12"/>
    <w:rsid w:val="00053BF7"/>
    <w:rsid w:val="00053DB3"/>
    <w:rsid w:val="00056917"/>
    <w:rsid w:val="000570C3"/>
    <w:rsid w:val="00071FB3"/>
    <w:rsid w:val="000827F7"/>
    <w:rsid w:val="0008687C"/>
    <w:rsid w:val="00087CE3"/>
    <w:rsid w:val="000959AD"/>
    <w:rsid w:val="00096602"/>
    <w:rsid w:val="00097318"/>
    <w:rsid w:val="000A091C"/>
    <w:rsid w:val="000A12C8"/>
    <w:rsid w:val="000A1E66"/>
    <w:rsid w:val="000A2956"/>
    <w:rsid w:val="000A5B6D"/>
    <w:rsid w:val="000B25D7"/>
    <w:rsid w:val="000B2A3F"/>
    <w:rsid w:val="000B3387"/>
    <w:rsid w:val="000B752A"/>
    <w:rsid w:val="000C0711"/>
    <w:rsid w:val="000C3405"/>
    <w:rsid w:val="000C4971"/>
    <w:rsid w:val="000C5413"/>
    <w:rsid w:val="000C6413"/>
    <w:rsid w:val="000D023D"/>
    <w:rsid w:val="000D1097"/>
    <w:rsid w:val="000D280D"/>
    <w:rsid w:val="000D5116"/>
    <w:rsid w:val="000E1774"/>
    <w:rsid w:val="000E24DB"/>
    <w:rsid w:val="000E48DD"/>
    <w:rsid w:val="000E5735"/>
    <w:rsid w:val="000E7584"/>
    <w:rsid w:val="000F0EE8"/>
    <w:rsid w:val="000F1921"/>
    <w:rsid w:val="000F23FA"/>
    <w:rsid w:val="000F391A"/>
    <w:rsid w:val="000F7610"/>
    <w:rsid w:val="00101780"/>
    <w:rsid w:val="00102CD5"/>
    <w:rsid w:val="0010357B"/>
    <w:rsid w:val="001043B5"/>
    <w:rsid w:val="00104A27"/>
    <w:rsid w:val="001054C0"/>
    <w:rsid w:val="001106AB"/>
    <w:rsid w:val="00117397"/>
    <w:rsid w:val="00117BAF"/>
    <w:rsid w:val="001222E8"/>
    <w:rsid w:val="0012243B"/>
    <w:rsid w:val="0012267C"/>
    <w:rsid w:val="0012390E"/>
    <w:rsid w:val="001267A2"/>
    <w:rsid w:val="001306B4"/>
    <w:rsid w:val="0013071B"/>
    <w:rsid w:val="001318CE"/>
    <w:rsid w:val="00133870"/>
    <w:rsid w:val="00135065"/>
    <w:rsid w:val="001403CD"/>
    <w:rsid w:val="00144C03"/>
    <w:rsid w:val="00146E3D"/>
    <w:rsid w:val="001474EF"/>
    <w:rsid w:val="00156D48"/>
    <w:rsid w:val="00163133"/>
    <w:rsid w:val="001634AE"/>
    <w:rsid w:val="001726FD"/>
    <w:rsid w:val="00172DA7"/>
    <w:rsid w:val="001759E0"/>
    <w:rsid w:val="00175AD3"/>
    <w:rsid w:val="001804E8"/>
    <w:rsid w:val="00182D0F"/>
    <w:rsid w:val="00183991"/>
    <w:rsid w:val="001906F8"/>
    <w:rsid w:val="00194536"/>
    <w:rsid w:val="00194780"/>
    <w:rsid w:val="001953C7"/>
    <w:rsid w:val="001A1C25"/>
    <w:rsid w:val="001A489C"/>
    <w:rsid w:val="001B0B7B"/>
    <w:rsid w:val="001B6611"/>
    <w:rsid w:val="001B6FF9"/>
    <w:rsid w:val="001B7D62"/>
    <w:rsid w:val="001C05C9"/>
    <w:rsid w:val="001C0FFB"/>
    <w:rsid w:val="001D0FDC"/>
    <w:rsid w:val="001D48B7"/>
    <w:rsid w:val="001E2640"/>
    <w:rsid w:val="001E2CC9"/>
    <w:rsid w:val="001E7281"/>
    <w:rsid w:val="001F0904"/>
    <w:rsid w:val="001F1D90"/>
    <w:rsid w:val="001F706B"/>
    <w:rsid w:val="002002AB"/>
    <w:rsid w:val="0020093F"/>
    <w:rsid w:val="0020295E"/>
    <w:rsid w:val="0020322F"/>
    <w:rsid w:val="00203372"/>
    <w:rsid w:val="00203524"/>
    <w:rsid w:val="0020453C"/>
    <w:rsid w:val="0021083B"/>
    <w:rsid w:val="0021359D"/>
    <w:rsid w:val="00217637"/>
    <w:rsid w:val="00224021"/>
    <w:rsid w:val="00226161"/>
    <w:rsid w:val="00230231"/>
    <w:rsid w:val="00230676"/>
    <w:rsid w:val="00230A3D"/>
    <w:rsid w:val="00231DE0"/>
    <w:rsid w:val="00232090"/>
    <w:rsid w:val="00235C62"/>
    <w:rsid w:val="00236547"/>
    <w:rsid w:val="00245A62"/>
    <w:rsid w:val="00246D20"/>
    <w:rsid w:val="00252749"/>
    <w:rsid w:val="00256467"/>
    <w:rsid w:val="00265919"/>
    <w:rsid w:val="002664FF"/>
    <w:rsid w:val="0026685E"/>
    <w:rsid w:val="0027543A"/>
    <w:rsid w:val="00277AAA"/>
    <w:rsid w:val="0028309C"/>
    <w:rsid w:val="00283A19"/>
    <w:rsid w:val="00284ED9"/>
    <w:rsid w:val="0028658E"/>
    <w:rsid w:val="00291715"/>
    <w:rsid w:val="00291D1D"/>
    <w:rsid w:val="002921F5"/>
    <w:rsid w:val="002925F6"/>
    <w:rsid w:val="00293A02"/>
    <w:rsid w:val="002A05AC"/>
    <w:rsid w:val="002A061C"/>
    <w:rsid w:val="002A17EC"/>
    <w:rsid w:val="002A3884"/>
    <w:rsid w:val="002A7E9E"/>
    <w:rsid w:val="002B7C47"/>
    <w:rsid w:val="002C06C9"/>
    <w:rsid w:val="002C3F95"/>
    <w:rsid w:val="002D0878"/>
    <w:rsid w:val="002D157D"/>
    <w:rsid w:val="002D5909"/>
    <w:rsid w:val="002D5CEE"/>
    <w:rsid w:val="002D7809"/>
    <w:rsid w:val="002E53DE"/>
    <w:rsid w:val="002E7E6F"/>
    <w:rsid w:val="002F3DBB"/>
    <w:rsid w:val="002F4034"/>
    <w:rsid w:val="002F5B0B"/>
    <w:rsid w:val="00300C93"/>
    <w:rsid w:val="003038E6"/>
    <w:rsid w:val="0030598F"/>
    <w:rsid w:val="00306F3E"/>
    <w:rsid w:val="003100D3"/>
    <w:rsid w:val="00314E13"/>
    <w:rsid w:val="00316316"/>
    <w:rsid w:val="00325A5D"/>
    <w:rsid w:val="0032729A"/>
    <w:rsid w:val="00327936"/>
    <w:rsid w:val="00330F94"/>
    <w:rsid w:val="00331BF9"/>
    <w:rsid w:val="003324BF"/>
    <w:rsid w:val="003337D6"/>
    <w:rsid w:val="00336AA4"/>
    <w:rsid w:val="0033763F"/>
    <w:rsid w:val="00340BED"/>
    <w:rsid w:val="0034149F"/>
    <w:rsid w:val="00341751"/>
    <w:rsid w:val="00341C9A"/>
    <w:rsid w:val="00344B53"/>
    <w:rsid w:val="0034781B"/>
    <w:rsid w:val="0035046D"/>
    <w:rsid w:val="0035245D"/>
    <w:rsid w:val="003538F5"/>
    <w:rsid w:val="003559DE"/>
    <w:rsid w:val="0036085B"/>
    <w:rsid w:val="003654F6"/>
    <w:rsid w:val="00366785"/>
    <w:rsid w:val="00372A01"/>
    <w:rsid w:val="00374AD8"/>
    <w:rsid w:val="003813AA"/>
    <w:rsid w:val="00384544"/>
    <w:rsid w:val="00390EA4"/>
    <w:rsid w:val="0039260B"/>
    <w:rsid w:val="003A0CB7"/>
    <w:rsid w:val="003A1344"/>
    <w:rsid w:val="003A2E18"/>
    <w:rsid w:val="003A6B04"/>
    <w:rsid w:val="003B47B2"/>
    <w:rsid w:val="003B512A"/>
    <w:rsid w:val="003C0C0A"/>
    <w:rsid w:val="003C76AC"/>
    <w:rsid w:val="003D2676"/>
    <w:rsid w:val="003D26AD"/>
    <w:rsid w:val="003D4335"/>
    <w:rsid w:val="003D5831"/>
    <w:rsid w:val="003D62DA"/>
    <w:rsid w:val="003E29EE"/>
    <w:rsid w:val="003E5E41"/>
    <w:rsid w:val="003E7568"/>
    <w:rsid w:val="003F19FC"/>
    <w:rsid w:val="003F1C50"/>
    <w:rsid w:val="003F2F6F"/>
    <w:rsid w:val="003F4DBC"/>
    <w:rsid w:val="003F6823"/>
    <w:rsid w:val="003F6B1D"/>
    <w:rsid w:val="00400338"/>
    <w:rsid w:val="00401B56"/>
    <w:rsid w:val="00403DB5"/>
    <w:rsid w:val="00407EB6"/>
    <w:rsid w:val="00411A24"/>
    <w:rsid w:val="00417C20"/>
    <w:rsid w:val="00421450"/>
    <w:rsid w:val="00424154"/>
    <w:rsid w:val="00427C50"/>
    <w:rsid w:val="0043168E"/>
    <w:rsid w:val="00436286"/>
    <w:rsid w:val="00437D7C"/>
    <w:rsid w:val="00440846"/>
    <w:rsid w:val="004430AD"/>
    <w:rsid w:val="00450081"/>
    <w:rsid w:val="00453F43"/>
    <w:rsid w:val="00455D2D"/>
    <w:rsid w:val="00455F6E"/>
    <w:rsid w:val="00456655"/>
    <w:rsid w:val="00456930"/>
    <w:rsid w:val="00457BF8"/>
    <w:rsid w:val="00465864"/>
    <w:rsid w:val="00472CA8"/>
    <w:rsid w:val="00475734"/>
    <w:rsid w:val="004770E4"/>
    <w:rsid w:val="00480D1C"/>
    <w:rsid w:val="00480F97"/>
    <w:rsid w:val="0048314A"/>
    <w:rsid w:val="00486AE2"/>
    <w:rsid w:val="00490CE5"/>
    <w:rsid w:val="00495D1B"/>
    <w:rsid w:val="00495D3E"/>
    <w:rsid w:val="004A13F6"/>
    <w:rsid w:val="004A7298"/>
    <w:rsid w:val="004B1D31"/>
    <w:rsid w:val="004B270E"/>
    <w:rsid w:val="004B2C95"/>
    <w:rsid w:val="004B612B"/>
    <w:rsid w:val="004C1869"/>
    <w:rsid w:val="004C25BA"/>
    <w:rsid w:val="004C362E"/>
    <w:rsid w:val="004C6554"/>
    <w:rsid w:val="004D43C4"/>
    <w:rsid w:val="004E1E20"/>
    <w:rsid w:val="004F27B4"/>
    <w:rsid w:val="004F4758"/>
    <w:rsid w:val="004F5441"/>
    <w:rsid w:val="00514B0D"/>
    <w:rsid w:val="00521F72"/>
    <w:rsid w:val="00522EB4"/>
    <w:rsid w:val="0052345E"/>
    <w:rsid w:val="005234A4"/>
    <w:rsid w:val="005234CC"/>
    <w:rsid w:val="0052357E"/>
    <w:rsid w:val="005258F1"/>
    <w:rsid w:val="005327B6"/>
    <w:rsid w:val="005373BA"/>
    <w:rsid w:val="005407B8"/>
    <w:rsid w:val="00542C19"/>
    <w:rsid w:val="00544259"/>
    <w:rsid w:val="005444CB"/>
    <w:rsid w:val="00544D22"/>
    <w:rsid w:val="00546605"/>
    <w:rsid w:val="005477EA"/>
    <w:rsid w:val="00550AF2"/>
    <w:rsid w:val="00554A9A"/>
    <w:rsid w:val="00556DB9"/>
    <w:rsid w:val="00564800"/>
    <w:rsid w:val="005671BF"/>
    <w:rsid w:val="005709D6"/>
    <w:rsid w:val="00570B1B"/>
    <w:rsid w:val="00575B97"/>
    <w:rsid w:val="00576050"/>
    <w:rsid w:val="00576E62"/>
    <w:rsid w:val="0057779A"/>
    <w:rsid w:val="00580134"/>
    <w:rsid w:val="00585E46"/>
    <w:rsid w:val="00595C33"/>
    <w:rsid w:val="005A094D"/>
    <w:rsid w:val="005A1C72"/>
    <w:rsid w:val="005B0490"/>
    <w:rsid w:val="005B1269"/>
    <w:rsid w:val="005B4577"/>
    <w:rsid w:val="005B5423"/>
    <w:rsid w:val="005B58A2"/>
    <w:rsid w:val="005B69B7"/>
    <w:rsid w:val="005C18F6"/>
    <w:rsid w:val="005C3E0C"/>
    <w:rsid w:val="005C6395"/>
    <w:rsid w:val="005C6D48"/>
    <w:rsid w:val="005D1D5C"/>
    <w:rsid w:val="005D6C69"/>
    <w:rsid w:val="005E06F0"/>
    <w:rsid w:val="005E1C99"/>
    <w:rsid w:val="005E5327"/>
    <w:rsid w:val="005E5BB9"/>
    <w:rsid w:val="005F1E2E"/>
    <w:rsid w:val="005F25EB"/>
    <w:rsid w:val="00600CE7"/>
    <w:rsid w:val="00602AB3"/>
    <w:rsid w:val="00607CEA"/>
    <w:rsid w:val="00607EB8"/>
    <w:rsid w:val="00611297"/>
    <w:rsid w:val="00612801"/>
    <w:rsid w:val="006139C8"/>
    <w:rsid w:val="00613B8A"/>
    <w:rsid w:val="006204BA"/>
    <w:rsid w:val="00621108"/>
    <w:rsid w:val="006250F1"/>
    <w:rsid w:val="0062740B"/>
    <w:rsid w:val="00630669"/>
    <w:rsid w:val="006333C1"/>
    <w:rsid w:val="00636758"/>
    <w:rsid w:val="006379C3"/>
    <w:rsid w:val="00637DB2"/>
    <w:rsid w:val="006415CB"/>
    <w:rsid w:val="00644C8B"/>
    <w:rsid w:val="00650234"/>
    <w:rsid w:val="006514DD"/>
    <w:rsid w:val="00657E27"/>
    <w:rsid w:val="00665BA2"/>
    <w:rsid w:val="00666E76"/>
    <w:rsid w:val="00666EB4"/>
    <w:rsid w:val="00666F54"/>
    <w:rsid w:val="006701ED"/>
    <w:rsid w:val="006703E0"/>
    <w:rsid w:val="00670947"/>
    <w:rsid w:val="006719FA"/>
    <w:rsid w:val="00674C13"/>
    <w:rsid w:val="006758D8"/>
    <w:rsid w:val="0067632E"/>
    <w:rsid w:val="00676FD8"/>
    <w:rsid w:val="0068121C"/>
    <w:rsid w:val="00681245"/>
    <w:rsid w:val="00682805"/>
    <w:rsid w:val="00683C0B"/>
    <w:rsid w:val="00684352"/>
    <w:rsid w:val="00684B6F"/>
    <w:rsid w:val="00684CCD"/>
    <w:rsid w:val="00684F07"/>
    <w:rsid w:val="00690B1B"/>
    <w:rsid w:val="00693E13"/>
    <w:rsid w:val="006A17CD"/>
    <w:rsid w:val="006A2D1B"/>
    <w:rsid w:val="006A3322"/>
    <w:rsid w:val="006A6E45"/>
    <w:rsid w:val="006B0CE2"/>
    <w:rsid w:val="006B4E47"/>
    <w:rsid w:val="006B5AB3"/>
    <w:rsid w:val="006B65D8"/>
    <w:rsid w:val="006C0C21"/>
    <w:rsid w:val="006C374D"/>
    <w:rsid w:val="006D082F"/>
    <w:rsid w:val="006D5437"/>
    <w:rsid w:val="006E215D"/>
    <w:rsid w:val="006E5FCC"/>
    <w:rsid w:val="006F1D4C"/>
    <w:rsid w:val="006F3407"/>
    <w:rsid w:val="006F5062"/>
    <w:rsid w:val="006F6D52"/>
    <w:rsid w:val="006F6FDF"/>
    <w:rsid w:val="00700EBA"/>
    <w:rsid w:val="00705326"/>
    <w:rsid w:val="00707BB5"/>
    <w:rsid w:val="00707C1C"/>
    <w:rsid w:val="007118D6"/>
    <w:rsid w:val="00712BED"/>
    <w:rsid w:val="0071552C"/>
    <w:rsid w:val="0071629A"/>
    <w:rsid w:val="0071647C"/>
    <w:rsid w:val="00717597"/>
    <w:rsid w:val="007221D0"/>
    <w:rsid w:val="00722F67"/>
    <w:rsid w:val="00723920"/>
    <w:rsid w:val="0072400A"/>
    <w:rsid w:val="007240CE"/>
    <w:rsid w:val="0072555A"/>
    <w:rsid w:val="00725982"/>
    <w:rsid w:val="0072628B"/>
    <w:rsid w:val="00726485"/>
    <w:rsid w:val="0073156D"/>
    <w:rsid w:val="007345D2"/>
    <w:rsid w:val="0073534A"/>
    <w:rsid w:val="00740DB3"/>
    <w:rsid w:val="00742C0A"/>
    <w:rsid w:val="00743C48"/>
    <w:rsid w:val="00747888"/>
    <w:rsid w:val="00751A8B"/>
    <w:rsid w:val="00755032"/>
    <w:rsid w:val="00755446"/>
    <w:rsid w:val="0075643F"/>
    <w:rsid w:val="00762B32"/>
    <w:rsid w:val="0076361B"/>
    <w:rsid w:val="0076694C"/>
    <w:rsid w:val="00766F5F"/>
    <w:rsid w:val="007700D7"/>
    <w:rsid w:val="0077223C"/>
    <w:rsid w:val="00772726"/>
    <w:rsid w:val="0077586D"/>
    <w:rsid w:val="0077608C"/>
    <w:rsid w:val="007762E2"/>
    <w:rsid w:val="00780283"/>
    <w:rsid w:val="007907C8"/>
    <w:rsid w:val="007A214C"/>
    <w:rsid w:val="007A2265"/>
    <w:rsid w:val="007A34A3"/>
    <w:rsid w:val="007A358F"/>
    <w:rsid w:val="007B1EDE"/>
    <w:rsid w:val="007B296E"/>
    <w:rsid w:val="007B2B30"/>
    <w:rsid w:val="007B39CC"/>
    <w:rsid w:val="007B5BFD"/>
    <w:rsid w:val="007B6889"/>
    <w:rsid w:val="007B6AB4"/>
    <w:rsid w:val="007B72E6"/>
    <w:rsid w:val="007B7BE4"/>
    <w:rsid w:val="007C0BAB"/>
    <w:rsid w:val="007C407F"/>
    <w:rsid w:val="007C416A"/>
    <w:rsid w:val="007C750B"/>
    <w:rsid w:val="007D4CA2"/>
    <w:rsid w:val="007E0845"/>
    <w:rsid w:val="007E0F1D"/>
    <w:rsid w:val="007E10CA"/>
    <w:rsid w:val="007E2507"/>
    <w:rsid w:val="007E56AF"/>
    <w:rsid w:val="007E5A8C"/>
    <w:rsid w:val="007F212D"/>
    <w:rsid w:val="00802C61"/>
    <w:rsid w:val="008040A4"/>
    <w:rsid w:val="008045C4"/>
    <w:rsid w:val="00806558"/>
    <w:rsid w:val="00812CC2"/>
    <w:rsid w:val="00815974"/>
    <w:rsid w:val="00815AA0"/>
    <w:rsid w:val="00816EEB"/>
    <w:rsid w:val="0081736E"/>
    <w:rsid w:val="00823B57"/>
    <w:rsid w:val="008305AA"/>
    <w:rsid w:val="008307A2"/>
    <w:rsid w:val="0083124D"/>
    <w:rsid w:val="008314FF"/>
    <w:rsid w:val="0083561E"/>
    <w:rsid w:val="0085227C"/>
    <w:rsid w:val="00852C73"/>
    <w:rsid w:val="00852FDF"/>
    <w:rsid w:val="00853B76"/>
    <w:rsid w:val="00866D73"/>
    <w:rsid w:val="00872607"/>
    <w:rsid w:val="00874055"/>
    <w:rsid w:val="008807E7"/>
    <w:rsid w:val="00883C09"/>
    <w:rsid w:val="00884BB9"/>
    <w:rsid w:val="008868CF"/>
    <w:rsid w:val="00892860"/>
    <w:rsid w:val="00892A65"/>
    <w:rsid w:val="0089345A"/>
    <w:rsid w:val="00893A60"/>
    <w:rsid w:val="008950A5"/>
    <w:rsid w:val="00897BB6"/>
    <w:rsid w:val="00897BB8"/>
    <w:rsid w:val="008A3933"/>
    <w:rsid w:val="008A4465"/>
    <w:rsid w:val="008A61DB"/>
    <w:rsid w:val="008B0591"/>
    <w:rsid w:val="008B1A8A"/>
    <w:rsid w:val="008B1FAC"/>
    <w:rsid w:val="008B251C"/>
    <w:rsid w:val="008B52A9"/>
    <w:rsid w:val="008B5E21"/>
    <w:rsid w:val="008C1096"/>
    <w:rsid w:val="008C1298"/>
    <w:rsid w:val="008C489C"/>
    <w:rsid w:val="008C5149"/>
    <w:rsid w:val="008C7E27"/>
    <w:rsid w:val="008D155B"/>
    <w:rsid w:val="008D543F"/>
    <w:rsid w:val="008E412A"/>
    <w:rsid w:val="008E45B1"/>
    <w:rsid w:val="008E5818"/>
    <w:rsid w:val="008E6FF1"/>
    <w:rsid w:val="008F4FBD"/>
    <w:rsid w:val="008F5DB2"/>
    <w:rsid w:val="009077DA"/>
    <w:rsid w:val="00907C02"/>
    <w:rsid w:val="009109C7"/>
    <w:rsid w:val="00911117"/>
    <w:rsid w:val="00914591"/>
    <w:rsid w:val="0091611F"/>
    <w:rsid w:val="009167C6"/>
    <w:rsid w:val="00917B20"/>
    <w:rsid w:val="00920146"/>
    <w:rsid w:val="00927597"/>
    <w:rsid w:val="009277F5"/>
    <w:rsid w:val="00933F15"/>
    <w:rsid w:val="00934CFE"/>
    <w:rsid w:val="009409F9"/>
    <w:rsid w:val="009412FC"/>
    <w:rsid w:val="0094531D"/>
    <w:rsid w:val="00947DCB"/>
    <w:rsid w:val="009533D4"/>
    <w:rsid w:val="00957501"/>
    <w:rsid w:val="0095787A"/>
    <w:rsid w:val="0096250F"/>
    <w:rsid w:val="0096351C"/>
    <w:rsid w:val="00964637"/>
    <w:rsid w:val="009660C3"/>
    <w:rsid w:val="00971EA7"/>
    <w:rsid w:val="009730FF"/>
    <w:rsid w:val="00974ABB"/>
    <w:rsid w:val="009766C1"/>
    <w:rsid w:val="00980893"/>
    <w:rsid w:val="009865D4"/>
    <w:rsid w:val="00987B20"/>
    <w:rsid w:val="00990C52"/>
    <w:rsid w:val="00990CA4"/>
    <w:rsid w:val="00994470"/>
    <w:rsid w:val="0099713B"/>
    <w:rsid w:val="009A09B5"/>
    <w:rsid w:val="009A72C0"/>
    <w:rsid w:val="009B00F3"/>
    <w:rsid w:val="009B25E5"/>
    <w:rsid w:val="009B4F1F"/>
    <w:rsid w:val="009C103D"/>
    <w:rsid w:val="009C28BF"/>
    <w:rsid w:val="009C7185"/>
    <w:rsid w:val="009C7EFC"/>
    <w:rsid w:val="009D019A"/>
    <w:rsid w:val="009D6B1D"/>
    <w:rsid w:val="009E17F2"/>
    <w:rsid w:val="009E37E9"/>
    <w:rsid w:val="009E7770"/>
    <w:rsid w:val="009F1071"/>
    <w:rsid w:val="009F21ED"/>
    <w:rsid w:val="009F457A"/>
    <w:rsid w:val="009F4866"/>
    <w:rsid w:val="009F672D"/>
    <w:rsid w:val="00A05FD6"/>
    <w:rsid w:val="00A12821"/>
    <w:rsid w:val="00A142CD"/>
    <w:rsid w:val="00A14BA9"/>
    <w:rsid w:val="00A165F3"/>
    <w:rsid w:val="00A20754"/>
    <w:rsid w:val="00A4720C"/>
    <w:rsid w:val="00A47397"/>
    <w:rsid w:val="00A5109F"/>
    <w:rsid w:val="00A51ED9"/>
    <w:rsid w:val="00A53982"/>
    <w:rsid w:val="00A55D52"/>
    <w:rsid w:val="00A56212"/>
    <w:rsid w:val="00A56815"/>
    <w:rsid w:val="00A576D2"/>
    <w:rsid w:val="00A63AA6"/>
    <w:rsid w:val="00A63F82"/>
    <w:rsid w:val="00A663AB"/>
    <w:rsid w:val="00A674A7"/>
    <w:rsid w:val="00A70BF4"/>
    <w:rsid w:val="00A7564D"/>
    <w:rsid w:val="00A77CE9"/>
    <w:rsid w:val="00A81F5F"/>
    <w:rsid w:val="00A82B83"/>
    <w:rsid w:val="00A871C6"/>
    <w:rsid w:val="00A908FF"/>
    <w:rsid w:val="00A91721"/>
    <w:rsid w:val="00A956E9"/>
    <w:rsid w:val="00A96AFF"/>
    <w:rsid w:val="00AA1875"/>
    <w:rsid w:val="00AA2C43"/>
    <w:rsid w:val="00AA3A21"/>
    <w:rsid w:val="00AA72F9"/>
    <w:rsid w:val="00AA7869"/>
    <w:rsid w:val="00AB2AD6"/>
    <w:rsid w:val="00AB4444"/>
    <w:rsid w:val="00AB4EE1"/>
    <w:rsid w:val="00AB76D1"/>
    <w:rsid w:val="00AC39ED"/>
    <w:rsid w:val="00AD0D45"/>
    <w:rsid w:val="00AD0D5D"/>
    <w:rsid w:val="00AD13E1"/>
    <w:rsid w:val="00AE5DCA"/>
    <w:rsid w:val="00AE6760"/>
    <w:rsid w:val="00AE7D84"/>
    <w:rsid w:val="00AF4878"/>
    <w:rsid w:val="00AF570B"/>
    <w:rsid w:val="00B05403"/>
    <w:rsid w:val="00B078BE"/>
    <w:rsid w:val="00B100EB"/>
    <w:rsid w:val="00B1203E"/>
    <w:rsid w:val="00B14FD6"/>
    <w:rsid w:val="00B1518A"/>
    <w:rsid w:val="00B15BA7"/>
    <w:rsid w:val="00B1687F"/>
    <w:rsid w:val="00B2171C"/>
    <w:rsid w:val="00B21DEB"/>
    <w:rsid w:val="00B21FF0"/>
    <w:rsid w:val="00B22A1A"/>
    <w:rsid w:val="00B2743E"/>
    <w:rsid w:val="00B31F1F"/>
    <w:rsid w:val="00B34803"/>
    <w:rsid w:val="00B35066"/>
    <w:rsid w:val="00B37D08"/>
    <w:rsid w:val="00B4133F"/>
    <w:rsid w:val="00B434FA"/>
    <w:rsid w:val="00B437DB"/>
    <w:rsid w:val="00B45C32"/>
    <w:rsid w:val="00B4760C"/>
    <w:rsid w:val="00B50A3D"/>
    <w:rsid w:val="00B50E1B"/>
    <w:rsid w:val="00B5196C"/>
    <w:rsid w:val="00B5268D"/>
    <w:rsid w:val="00B57BD9"/>
    <w:rsid w:val="00B61F6B"/>
    <w:rsid w:val="00B632F1"/>
    <w:rsid w:val="00B63FE6"/>
    <w:rsid w:val="00B73747"/>
    <w:rsid w:val="00B74ECC"/>
    <w:rsid w:val="00B849BF"/>
    <w:rsid w:val="00B84E21"/>
    <w:rsid w:val="00B865D3"/>
    <w:rsid w:val="00B879E3"/>
    <w:rsid w:val="00B87A33"/>
    <w:rsid w:val="00B87FF1"/>
    <w:rsid w:val="00B92386"/>
    <w:rsid w:val="00B95D36"/>
    <w:rsid w:val="00BA37AA"/>
    <w:rsid w:val="00BA3A88"/>
    <w:rsid w:val="00BA5D2A"/>
    <w:rsid w:val="00BB1BEE"/>
    <w:rsid w:val="00BC6DE2"/>
    <w:rsid w:val="00BC6FB3"/>
    <w:rsid w:val="00BC7283"/>
    <w:rsid w:val="00BC7377"/>
    <w:rsid w:val="00BD192E"/>
    <w:rsid w:val="00BD2193"/>
    <w:rsid w:val="00BD2D0F"/>
    <w:rsid w:val="00BD5225"/>
    <w:rsid w:val="00BD5522"/>
    <w:rsid w:val="00BE02DF"/>
    <w:rsid w:val="00BE214B"/>
    <w:rsid w:val="00BE3F12"/>
    <w:rsid w:val="00BE42B5"/>
    <w:rsid w:val="00BE4671"/>
    <w:rsid w:val="00BE5B02"/>
    <w:rsid w:val="00BE742F"/>
    <w:rsid w:val="00BF221F"/>
    <w:rsid w:val="00BF3CD4"/>
    <w:rsid w:val="00BF701A"/>
    <w:rsid w:val="00BF7855"/>
    <w:rsid w:val="00C05A80"/>
    <w:rsid w:val="00C05BC3"/>
    <w:rsid w:val="00C13859"/>
    <w:rsid w:val="00C149F7"/>
    <w:rsid w:val="00C14E95"/>
    <w:rsid w:val="00C17379"/>
    <w:rsid w:val="00C23AD7"/>
    <w:rsid w:val="00C26E41"/>
    <w:rsid w:val="00C27AE1"/>
    <w:rsid w:val="00C336A0"/>
    <w:rsid w:val="00C36010"/>
    <w:rsid w:val="00C40A58"/>
    <w:rsid w:val="00C42C25"/>
    <w:rsid w:val="00C435D6"/>
    <w:rsid w:val="00C45DEE"/>
    <w:rsid w:val="00C5096E"/>
    <w:rsid w:val="00C57910"/>
    <w:rsid w:val="00C57BA3"/>
    <w:rsid w:val="00C610AE"/>
    <w:rsid w:val="00C6212D"/>
    <w:rsid w:val="00C624D9"/>
    <w:rsid w:val="00C675BC"/>
    <w:rsid w:val="00C71E23"/>
    <w:rsid w:val="00C71F41"/>
    <w:rsid w:val="00C72A24"/>
    <w:rsid w:val="00C72F99"/>
    <w:rsid w:val="00C75C0C"/>
    <w:rsid w:val="00C767E3"/>
    <w:rsid w:val="00C801DB"/>
    <w:rsid w:val="00C83C0F"/>
    <w:rsid w:val="00C869FA"/>
    <w:rsid w:val="00C8722A"/>
    <w:rsid w:val="00C91314"/>
    <w:rsid w:val="00C91D85"/>
    <w:rsid w:val="00C9352B"/>
    <w:rsid w:val="00C93FE9"/>
    <w:rsid w:val="00C94F5D"/>
    <w:rsid w:val="00C95480"/>
    <w:rsid w:val="00CA19AB"/>
    <w:rsid w:val="00CA7E50"/>
    <w:rsid w:val="00CB022F"/>
    <w:rsid w:val="00CB0690"/>
    <w:rsid w:val="00CB13CC"/>
    <w:rsid w:val="00CB152B"/>
    <w:rsid w:val="00CB5035"/>
    <w:rsid w:val="00CB537C"/>
    <w:rsid w:val="00CC0C40"/>
    <w:rsid w:val="00CC1DF8"/>
    <w:rsid w:val="00CC25A4"/>
    <w:rsid w:val="00CC4640"/>
    <w:rsid w:val="00CC5831"/>
    <w:rsid w:val="00CC770A"/>
    <w:rsid w:val="00CD298F"/>
    <w:rsid w:val="00CE0E97"/>
    <w:rsid w:val="00CE1791"/>
    <w:rsid w:val="00CE317A"/>
    <w:rsid w:val="00CE6F9E"/>
    <w:rsid w:val="00CE7925"/>
    <w:rsid w:val="00CF21D1"/>
    <w:rsid w:val="00CF7CA9"/>
    <w:rsid w:val="00D01712"/>
    <w:rsid w:val="00D05C99"/>
    <w:rsid w:val="00D07E21"/>
    <w:rsid w:val="00D111F6"/>
    <w:rsid w:val="00D11E2A"/>
    <w:rsid w:val="00D12D8A"/>
    <w:rsid w:val="00D14EBE"/>
    <w:rsid w:val="00D154F7"/>
    <w:rsid w:val="00D15F92"/>
    <w:rsid w:val="00D208A4"/>
    <w:rsid w:val="00D240E9"/>
    <w:rsid w:val="00D263A5"/>
    <w:rsid w:val="00D27C4A"/>
    <w:rsid w:val="00D27C8B"/>
    <w:rsid w:val="00D35C77"/>
    <w:rsid w:val="00D37177"/>
    <w:rsid w:val="00D40B01"/>
    <w:rsid w:val="00D41CDF"/>
    <w:rsid w:val="00D55994"/>
    <w:rsid w:val="00D5695D"/>
    <w:rsid w:val="00D57A3A"/>
    <w:rsid w:val="00D61CC3"/>
    <w:rsid w:val="00D625A6"/>
    <w:rsid w:val="00D650D3"/>
    <w:rsid w:val="00D6520C"/>
    <w:rsid w:val="00D67920"/>
    <w:rsid w:val="00D67C46"/>
    <w:rsid w:val="00D7417C"/>
    <w:rsid w:val="00D74FF0"/>
    <w:rsid w:val="00D77FD8"/>
    <w:rsid w:val="00D828CC"/>
    <w:rsid w:val="00D840B5"/>
    <w:rsid w:val="00D86F68"/>
    <w:rsid w:val="00D91844"/>
    <w:rsid w:val="00D937C9"/>
    <w:rsid w:val="00DA11BC"/>
    <w:rsid w:val="00DB3AB0"/>
    <w:rsid w:val="00DB7F28"/>
    <w:rsid w:val="00DC0CC6"/>
    <w:rsid w:val="00DC0E8B"/>
    <w:rsid w:val="00DC1EB1"/>
    <w:rsid w:val="00DC24BA"/>
    <w:rsid w:val="00DC2514"/>
    <w:rsid w:val="00DD12FF"/>
    <w:rsid w:val="00DD3DD7"/>
    <w:rsid w:val="00DE46DA"/>
    <w:rsid w:val="00DF241C"/>
    <w:rsid w:val="00DF5B13"/>
    <w:rsid w:val="00DF6971"/>
    <w:rsid w:val="00DF6AFF"/>
    <w:rsid w:val="00E0196C"/>
    <w:rsid w:val="00E028E3"/>
    <w:rsid w:val="00E03195"/>
    <w:rsid w:val="00E03546"/>
    <w:rsid w:val="00E05A41"/>
    <w:rsid w:val="00E13315"/>
    <w:rsid w:val="00E13DB7"/>
    <w:rsid w:val="00E14198"/>
    <w:rsid w:val="00E23328"/>
    <w:rsid w:val="00E242BF"/>
    <w:rsid w:val="00E32DDC"/>
    <w:rsid w:val="00E33AD6"/>
    <w:rsid w:val="00E35437"/>
    <w:rsid w:val="00E4024B"/>
    <w:rsid w:val="00E43F02"/>
    <w:rsid w:val="00E464F6"/>
    <w:rsid w:val="00E46728"/>
    <w:rsid w:val="00E46BEE"/>
    <w:rsid w:val="00E475BC"/>
    <w:rsid w:val="00E50A90"/>
    <w:rsid w:val="00E50ED0"/>
    <w:rsid w:val="00E52F68"/>
    <w:rsid w:val="00E54607"/>
    <w:rsid w:val="00E566F0"/>
    <w:rsid w:val="00E67293"/>
    <w:rsid w:val="00E673F1"/>
    <w:rsid w:val="00E70D5D"/>
    <w:rsid w:val="00E70E97"/>
    <w:rsid w:val="00E72057"/>
    <w:rsid w:val="00E8314F"/>
    <w:rsid w:val="00E842D0"/>
    <w:rsid w:val="00E84905"/>
    <w:rsid w:val="00E84BC2"/>
    <w:rsid w:val="00E85A03"/>
    <w:rsid w:val="00E91447"/>
    <w:rsid w:val="00E92776"/>
    <w:rsid w:val="00EA1603"/>
    <w:rsid w:val="00EA1D2E"/>
    <w:rsid w:val="00EA458B"/>
    <w:rsid w:val="00EA7639"/>
    <w:rsid w:val="00EB37B6"/>
    <w:rsid w:val="00EC487A"/>
    <w:rsid w:val="00EC4B26"/>
    <w:rsid w:val="00EC71C0"/>
    <w:rsid w:val="00EC74F6"/>
    <w:rsid w:val="00ED04DA"/>
    <w:rsid w:val="00ED190F"/>
    <w:rsid w:val="00ED60EF"/>
    <w:rsid w:val="00ED61AA"/>
    <w:rsid w:val="00EE062C"/>
    <w:rsid w:val="00EE07CA"/>
    <w:rsid w:val="00EE4942"/>
    <w:rsid w:val="00EE758C"/>
    <w:rsid w:val="00EF2392"/>
    <w:rsid w:val="00EF32E0"/>
    <w:rsid w:val="00F02982"/>
    <w:rsid w:val="00F02D39"/>
    <w:rsid w:val="00F03FDE"/>
    <w:rsid w:val="00F0550C"/>
    <w:rsid w:val="00F10804"/>
    <w:rsid w:val="00F10E43"/>
    <w:rsid w:val="00F113A8"/>
    <w:rsid w:val="00F11C6C"/>
    <w:rsid w:val="00F130B4"/>
    <w:rsid w:val="00F14242"/>
    <w:rsid w:val="00F1509E"/>
    <w:rsid w:val="00F15E66"/>
    <w:rsid w:val="00F15E9D"/>
    <w:rsid w:val="00F16FBB"/>
    <w:rsid w:val="00F33914"/>
    <w:rsid w:val="00F3416A"/>
    <w:rsid w:val="00F3478C"/>
    <w:rsid w:val="00F35A59"/>
    <w:rsid w:val="00F35A66"/>
    <w:rsid w:val="00F367AE"/>
    <w:rsid w:val="00F40B50"/>
    <w:rsid w:val="00F451ED"/>
    <w:rsid w:val="00F50939"/>
    <w:rsid w:val="00F53E53"/>
    <w:rsid w:val="00F55B36"/>
    <w:rsid w:val="00F624B2"/>
    <w:rsid w:val="00F63CAC"/>
    <w:rsid w:val="00F67AC4"/>
    <w:rsid w:val="00F67D8C"/>
    <w:rsid w:val="00F72DD3"/>
    <w:rsid w:val="00F756AB"/>
    <w:rsid w:val="00F77FC8"/>
    <w:rsid w:val="00F82BDE"/>
    <w:rsid w:val="00F87D63"/>
    <w:rsid w:val="00F9054E"/>
    <w:rsid w:val="00F90A63"/>
    <w:rsid w:val="00F92669"/>
    <w:rsid w:val="00F94236"/>
    <w:rsid w:val="00FA4C74"/>
    <w:rsid w:val="00FB422F"/>
    <w:rsid w:val="00FB5944"/>
    <w:rsid w:val="00FC2A2E"/>
    <w:rsid w:val="00FD507C"/>
    <w:rsid w:val="00FD7DEA"/>
    <w:rsid w:val="00FE2507"/>
    <w:rsid w:val="00FE3E87"/>
    <w:rsid w:val="00FE4365"/>
    <w:rsid w:val="00FE4642"/>
    <w:rsid w:val="00FE6C4C"/>
    <w:rsid w:val="00FE6E70"/>
    <w:rsid w:val="00FE7FE7"/>
    <w:rsid w:val="00FF121E"/>
    <w:rsid w:val="00FF3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6F82919-7AFD-4B90-B6F2-D714599E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C62"/>
    <w:pPr>
      <w:spacing w:after="0" w:line="240" w:lineRule="auto"/>
      <w:jc w:val="center"/>
    </w:pPr>
    <w:rPr>
      <w:rFonts w:ascii="Times New Roman" w:eastAsia="Times New Roman" w:hAnsi="Times New Roman" w:cs="Times New Roman"/>
      <w:sz w:val="24"/>
      <w:szCs w:val="24"/>
      <w:lang w:eastAsia="ru-RU"/>
    </w:rPr>
  </w:style>
  <w:style w:type="paragraph" w:styleId="1">
    <w:name w:val="heading 1"/>
    <w:basedOn w:val="a"/>
    <w:next w:val="a"/>
    <w:link w:val="10"/>
    <w:qFormat/>
    <w:rsid w:val="00235C62"/>
    <w:pPr>
      <w:keepNext/>
      <w:tabs>
        <w:tab w:val="left" w:pos="7088"/>
      </w:tabs>
      <w:jc w:val="right"/>
      <w:outlineLvl w:val="0"/>
    </w:pPr>
    <w:rPr>
      <w:sz w:val="28"/>
      <w:szCs w:val="20"/>
    </w:rPr>
  </w:style>
  <w:style w:type="paragraph" w:styleId="2">
    <w:name w:val="heading 2"/>
    <w:basedOn w:val="a"/>
    <w:next w:val="a"/>
    <w:link w:val="20"/>
    <w:unhideWhenUsed/>
    <w:qFormat/>
    <w:rsid w:val="00235C62"/>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751A8B"/>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5C62"/>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235C62"/>
    <w:rPr>
      <w:rFonts w:ascii="Arial" w:eastAsia="Times New Roman" w:hAnsi="Arial" w:cs="Arial"/>
      <w:b/>
      <w:bCs/>
      <w:i/>
      <w:iCs/>
      <w:sz w:val="28"/>
      <w:szCs w:val="28"/>
      <w:lang w:eastAsia="ru-RU"/>
    </w:rPr>
  </w:style>
  <w:style w:type="character" w:styleId="a3">
    <w:name w:val="Hyperlink"/>
    <w:uiPriority w:val="99"/>
    <w:unhideWhenUsed/>
    <w:rsid w:val="00235C62"/>
    <w:rPr>
      <w:color w:val="0000FF"/>
      <w:u w:val="single"/>
    </w:rPr>
  </w:style>
  <w:style w:type="character" w:styleId="a4">
    <w:name w:val="FollowedHyperlink"/>
    <w:basedOn w:val="a0"/>
    <w:uiPriority w:val="99"/>
    <w:semiHidden/>
    <w:unhideWhenUsed/>
    <w:rsid w:val="00235C62"/>
    <w:rPr>
      <w:color w:val="954F72" w:themeColor="followedHyperlink"/>
      <w:u w:val="single"/>
    </w:rPr>
  </w:style>
  <w:style w:type="paragraph" w:customStyle="1" w:styleId="msonormal0">
    <w:name w:val="msonormal"/>
    <w:basedOn w:val="a"/>
    <w:rsid w:val="00235C62"/>
    <w:pPr>
      <w:spacing w:before="100" w:beforeAutospacing="1" w:after="100" w:afterAutospacing="1"/>
      <w:jc w:val="left"/>
    </w:pPr>
  </w:style>
  <w:style w:type="character" w:customStyle="1" w:styleId="a5">
    <w:name w:val="Текст сноски Знак"/>
    <w:aliases w:val="Текст сноски-FN Знак,Footnote Text Char Знак Знак Знак,Footnote Text Char Знак Знак1,-++ Знак"/>
    <w:basedOn w:val="a0"/>
    <w:link w:val="a6"/>
    <w:locked/>
    <w:rsid w:val="00235C62"/>
  </w:style>
  <w:style w:type="paragraph" w:styleId="a6">
    <w:name w:val="footnote text"/>
    <w:aliases w:val="Текст сноски-FN,Footnote Text Char Знак Знак,Footnote Text Char Знак,-++"/>
    <w:basedOn w:val="a"/>
    <w:link w:val="a5"/>
    <w:unhideWhenUsed/>
    <w:rsid w:val="00235C62"/>
    <w:rPr>
      <w:rFonts w:asciiTheme="minorHAnsi" w:eastAsiaTheme="minorHAnsi" w:hAnsiTheme="minorHAnsi" w:cstheme="minorBidi"/>
      <w:sz w:val="22"/>
      <w:szCs w:val="22"/>
      <w:lang w:eastAsia="en-US"/>
    </w:rPr>
  </w:style>
  <w:style w:type="character" w:customStyle="1" w:styleId="11">
    <w:name w:val="Текст сноски Знак1"/>
    <w:aliases w:val="Текст сноски-FN Знак1,Footnote Text Char Знак Знак Знак1,Footnote Text Char Знак Знак2,-++ Знак1"/>
    <w:basedOn w:val="a0"/>
    <w:semiHidden/>
    <w:rsid w:val="00235C62"/>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235C62"/>
    <w:pPr>
      <w:tabs>
        <w:tab w:val="center" w:pos="4677"/>
        <w:tab w:val="right" w:pos="9355"/>
      </w:tabs>
    </w:pPr>
  </w:style>
  <w:style w:type="character" w:customStyle="1" w:styleId="a8">
    <w:name w:val="Верхний колонтитул Знак"/>
    <w:basedOn w:val="a0"/>
    <w:link w:val="a7"/>
    <w:uiPriority w:val="99"/>
    <w:rsid w:val="00235C62"/>
    <w:rPr>
      <w:rFonts w:ascii="Times New Roman" w:eastAsia="Times New Roman" w:hAnsi="Times New Roman" w:cs="Times New Roman"/>
      <w:sz w:val="24"/>
      <w:szCs w:val="24"/>
      <w:lang w:eastAsia="ru-RU"/>
    </w:rPr>
  </w:style>
  <w:style w:type="paragraph" w:styleId="a9">
    <w:name w:val="footer"/>
    <w:basedOn w:val="a"/>
    <w:link w:val="aa"/>
    <w:unhideWhenUsed/>
    <w:rsid w:val="00235C62"/>
    <w:pPr>
      <w:tabs>
        <w:tab w:val="center" w:pos="4677"/>
        <w:tab w:val="right" w:pos="9355"/>
      </w:tabs>
    </w:pPr>
  </w:style>
  <w:style w:type="character" w:customStyle="1" w:styleId="aa">
    <w:name w:val="Нижний колонтитул Знак"/>
    <w:basedOn w:val="a0"/>
    <w:link w:val="a9"/>
    <w:rsid w:val="00235C62"/>
    <w:rPr>
      <w:rFonts w:ascii="Times New Roman" w:eastAsia="Times New Roman" w:hAnsi="Times New Roman" w:cs="Times New Roman"/>
      <w:sz w:val="24"/>
      <w:szCs w:val="24"/>
      <w:lang w:eastAsia="ru-RU"/>
    </w:rPr>
  </w:style>
  <w:style w:type="paragraph" w:styleId="ab">
    <w:name w:val="endnote text"/>
    <w:basedOn w:val="a"/>
    <w:link w:val="ac"/>
    <w:semiHidden/>
    <w:unhideWhenUsed/>
    <w:rsid w:val="00235C62"/>
    <w:rPr>
      <w:sz w:val="20"/>
      <w:szCs w:val="20"/>
    </w:rPr>
  </w:style>
  <w:style w:type="character" w:customStyle="1" w:styleId="ac">
    <w:name w:val="Текст концевой сноски Знак"/>
    <w:basedOn w:val="a0"/>
    <w:link w:val="ab"/>
    <w:semiHidden/>
    <w:rsid w:val="00235C62"/>
    <w:rPr>
      <w:rFonts w:ascii="Times New Roman" w:eastAsia="Times New Roman" w:hAnsi="Times New Roman" w:cs="Times New Roman"/>
      <w:sz w:val="20"/>
      <w:szCs w:val="20"/>
      <w:lang w:eastAsia="ru-RU"/>
    </w:rPr>
  </w:style>
  <w:style w:type="paragraph" w:styleId="ad">
    <w:name w:val="Body Text"/>
    <w:basedOn w:val="a"/>
    <w:link w:val="ae"/>
    <w:unhideWhenUsed/>
    <w:rsid w:val="00235C62"/>
    <w:pPr>
      <w:spacing w:after="120"/>
    </w:pPr>
  </w:style>
  <w:style w:type="character" w:customStyle="1" w:styleId="ae">
    <w:name w:val="Основной текст Знак"/>
    <w:basedOn w:val="a0"/>
    <w:link w:val="ad"/>
    <w:rsid w:val="00235C62"/>
    <w:rPr>
      <w:rFonts w:ascii="Times New Roman" w:eastAsia="Times New Roman" w:hAnsi="Times New Roman" w:cs="Times New Roman"/>
      <w:sz w:val="24"/>
      <w:szCs w:val="24"/>
      <w:lang w:eastAsia="ru-RU"/>
    </w:rPr>
  </w:style>
  <w:style w:type="paragraph" w:styleId="af">
    <w:name w:val="Body Text Indent"/>
    <w:basedOn w:val="a"/>
    <w:link w:val="af0"/>
    <w:unhideWhenUsed/>
    <w:rsid w:val="00235C62"/>
    <w:pPr>
      <w:ind w:firstLine="720"/>
      <w:jc w:val="both"/>
    </w:pPr>
    <w:rPr>
      <w:i/>
      <w:iCs/>
      <w:sz w:val="20"/>
      <w:szCs w:val="20"/>
    </w:rPr>
  </w:style>
  <w:style w:type="character" w:customStyle="1" w:styleId="af0">
    <w:name w:val="Основной текст с отступом Знак"/>
    <w:basedOn w:val="a0"/>
    <w:link w:val="af"/>
    <w:rsid w:val="00235C62"/>
    <w:rPr>
      <w:rFonts w:ascii="Times New Roman" w:eastAsia="Times New Roman" w:hAnsi="Times New Roman" w:cs="Times New Roman"/>
      <w:i/>
      <w:iCs/>
      <w:sz w:val="20"/>
      <w:szCs w:val="20"/>
      <w:lang w:eastAsia="ru-RU"/>
    </w:rPr>
  </w:style>
  <w:style w:type="paragraph" w:styleId="af1">
    <w:name w:val="Balloon Text"/>
    <w:basedOn w:val="a"/>
    <w:link w:val="af2"/>
    <w:uiPriority w:val="99"/>
    <w:unhideWhenUsed/>
    <w:rsid w:val="00235C62"/>
    <w:rPr>
      <w:rFonts w:ascii="Tahoma" w:hAnsi="Tahoma" w:cs="Tahoma"/>
      <w:sz w:val="16"/>
      <w:szCs w:val="16"/>
    </w:rPr>
  </w:style>
  <w:style w:type="character" w:customStyle="1" w:styleId="af2">
    <w:name w:val="Текст выноски Знак"/>
    <w:basedOn w:val="a0"/>
    <w:link w:val="af1"/>
    <w:uiPriority w:val="99"/>
    <w:rsid w:val="00235C62"/>
    <w:rPr>
      <w:rFonts w:ascii="Tahoma" w:eastAsia="Times New Roman" w:hAnsi="Tahoma" w:cs="Tahoma"/>
      <w:sz w:val="16"/>
      <w:szCs w:val="16"/>
      <w:lang w:eastAsia="ru-RU"/>
    </w:rPr>
  </w:style>
  <w:style w:type="paragraph" w:customStyle="1" w:styleId="af3">
    <w:name w:val="Знак"/>
    <w:basedOn w:val="a"/>
    <w:rsid w:val="00235C62"/>
    <w:pPr>
      <w:spacing w:before="100" w:beforeAutospacing="1" w:after="100" w:afterAutospacing="1"/>
    </w:pPr>
    <w:rPr>
      <w:rFonts w:ascii="Tahoma" w:hAnsi="Tahoma"/>
      <w:sz w:val="20"/>
      <w:szCs w:val="20"/>
      <w:lang w:val="en-US" w:eastAsia="en-US"/>
    </w:rPr>
  </w:style>
  <w:style w:type="character" w:customStyle="1" w:styleId="ConsPlusNormal">
    <w:name w:val="ConsPlusNormal Знак"/>
    <w:link w:val="ConsPlusNormal0"/>
    <w:locked/>
    <w:rsid w:val="00235C62"/>
    <w:rPr>
      <w:rFonts w:ascii="Arial" w:hAnsi="Arial" w:cs="Arial"/>
    </w:rPr>
  </w:style>
  <w:style w:type="paragraph" w:customStyle="1" w:styleId="ConsPlusNormal0">
    <w:name w:val="ConsPlusNormal"/>
    <w:link w:val="ConsPlusNormal"/>
    <w:qFormat/>
    <w:rsid w:val="00235C62"/>
    <w:pPr>
      <w:widowControl w:val="0"/>
      <w:autoSpaceDE w:val="0"/>
      <w:autoSpaceDN w:val="0"/>
      <w:adjustRightInd w:val="0"/>
      <w:spacing w:after="0" w:line="240" w:lineRule="auto"/>
      <w:ind w:firstLine="720"/>
      <w:jc w:val="center"/>
    </w:pPr>
    <w:rPr>
      <w:rFonts w:ascii="Arial" w:hAnsi="Arial" w:cs="Arial"/>
    </w:rPr>
  </w:style>
  <w:style w:type="paragraph" w:customStyle="1" w:styleId="ConsPlusTitle">
    <w:name w:val="ConsPlusTitle"/>
    <w:uiPriority w:val="99"/>
    <w:rsid w:val="00235C62"/>
    <w:pPr>
      <w:widowControl w:val="0"/>
      <w:autoSpaceDE w:val="0"/>
      <w:autoSpaceDN w:val="0"/>
      <w:adjustRightInd w:val="0"/>
      <w:spacing w:after="0" w:line="240" w:lineRule="auto"/>
      <w:jc w:val="center"/>
    </w:pPr>
    <w:rPr>
      <w:rFonts w:ascii="Arial" w:eastAsia="Times New Roman" w:hAnsi="Arial" w:cs="Arial"/>
      <w:b/>
      <w:bCs/>
      <w:sz w:val="20"/>
      <w:szCs w:val="20"/>
      <w:lang w:eastAsia="ru-RU"/>
    </w:rPr>
  </w:style>
  <w:style w:type="paragraph" w:customStyle="1" w:styleId="ConsPlusNonformat">
    <w:name w:val="ConsPlusNonformat"/>
    <w:link w:val="ConsPlusNonformat0"/>
    <w:uiPriority w:val="99"/>
    <w:rsid w:val="00235C62"/>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ConsPlusCell">
    <w:name w:val="ConsPlusCell"/>
    <w:uiPriority w:val="99"/>
    <w:rsid w:val="00235C62"/>
    <w:pPr>
      <w:widowControl w:val="0"/>
      <w:autoSpaceDE w:val="0"/>
      <w:autoSpaceDN w:val="0"/>
      <w:adjustRightInd w:val="0"/>
      <w:spacing w:after="0" w:line="240" w:lineRule="auto"/>
      <w:jc w:val="center"/>
    </w:pPr>
    <w:rPr>
      <w:rFonts w:ascii="Arial" w:eastAsia="Times New Roman" w:hAnsi="Arial" w:cs="Arial"/>
      <w:sz w:val="20"/>
      <w:szCs w:val="20"/>
      <w:lang w:eastAsia="ru-RU"/>
    </w:rPr>
  </w:style>
  <w:style w:type="paragraph" w:customStyle="1" w:styleId="ConsPlusDocList">
    <w:name w:val="ConsPlusDocList"/>
    <w:uiPriority w:val="99"/>
    <w:rsid w:val="00235C62"/>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1">
    <w:name w:val="s_1"/>
    <w:basedOn w:val="a"/>
    <w:rsid w:val="00235C62"/>
    <w:pPr>
      <w:spacing w:before="100" w:beforeAutospacing="1" w:after="100" w:afterAutospacing="1"/>
      <w:ind w:firstLine="720"/>
      <w:jc w:val="both"/>
    </w:pPr>
    <w:rPr>
      <w:sz w:val="20"/>
      <w:szCs w:val="20"/>
    </w:rPr>
  </w:style>
  <w:style w:type="paragraph" w:customStyle="1" w:styleId="12">
    <w:name w:val="Знак Знак Знак Знак Знак Знак1 Знак Знак Знак Знак"/>
    <w:basedOn w:val="a"/>
    <w:rsid w:val="00235C62"/>
    <w:pPr>
      <w:spacing w:before="100" w:beforeAutospacing="1" w:after="100" w:afterAutospacing="1"/>
    </w:pPr>
    <w:rPr>
      <w:rFonts w:ascii="Tahoma" w:hAnsi="Tahoma"/>
      <w:sz w:val="20"/>
      <w:szCs w:val="20"/>
      <w:lang w:val="en-US" w:eastAsia="en-US"/>
    </w:rPr>
  </w:style>
  <w:style w:type="paragraph" w:customStyle="1" w:styleId="af4">
    <w:name w:val="А. часть_раздела"/>
    <w:basedOn w:val="2"/>
    <w:autoRedefine/>
    <w:rsid w:val="00235C62"/>
    <w:pPr>
      <w:tabs>
        <w:tab w:val="left" w:pos="1080"/>
      </w:tabs>
      <w:spacing w:before="0" w:after="0"/>
    </w:pPr>
    <w:rPr>
      <w:rFonts w:ascii="Times New Roman" w:hAnsi="Times New Roman" w:cs="Times New Roman"/>
      <w:b w:val="0"/>
      <w:i w:val="0"/>
      <w:iCs w:val="0"/>
    </w:rPr>
  </w:style>
  <w:style w:type="paragraph" w:customStyle="1" w:styleId="af5">
    <w:name w:val="Знак Знак"/>
    <w:basedOn w:val="a"/>
    <w:rsid w:val="00235C62"/>
    <w:pPr>
      <w:spacing w:before="100" w:beforeAutospacing="1" w:after="100" w:afterAutospacing="1"/>
    </w:pPr>
    <w:rPr>
      <w:rFonts w:ascii="Tahoma" w:hAnsi="Tahoma"/>
      <w:sz w:val="20"/>
      <w:szCs w:val="20"/>
      <w:lang w:val="en-US" w:eastAsia="en-US"/>
    </w:rPr>
  </w:style>
  <w:style w:type="character" w:styleId="af6">
    <w:name w:val="footnote reference"/>
    <w:uiPriority w:val="99"/>
    <w:semiHidden/>
    <w:unhideWhenUsed/>
    <w:rsid w:val="00235C62"/>
    <w:rPr>
      <w:vertAlign w:val="superscript"/>
    </w:rPr>
  </w:style>
  <w:style w:type="character" w:styleId="af7">
    <w:name w:val="page number"/>
    <w:unhideWhenUsed/>
    <w:rsid w:val="00235C62"/>
    <w:rPr>
      <w:rFonts w:ascii="Times New Roman" w:hAnsi="Times New Roman" w:cs="Times New Roman" w:hint="default"/>
    </w:rPr>
  </w:style>
  <w:style w:type="character" w:styleId="af8">
    <w:name w:val="endnote reference"/>
    <w:semiHidden/>
    <w:unhideWhenUsed/>
    <w:rsid w:val="00235C62"/>
    <w:rPr>
      <w:vertAlign w:val="superscript"/>
    </w:rPr>
  </w:style>
  <w:style w:type="character" w:customStyle="1" w:styleId="diffins">
    <w:name w:val="diff_ins"/>
    <w:rsid w:val="00235C62"/>
  </w:style>
  <w:style w:type="table" w:styleId="af9">
    <w:name w:val="Table Grid"/>
    <w:basedOn w:val="a1"/>
    <w:uiPriority w:val="39"/>
    <w:rsid w:val="00235C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аголовок1"/>
    <w:basedOn w:val="a"/>
    <w:rsid w:val="00D05C99"/>
    <w:pPr>
      <w:spacing w:before="100" w:beforeAutospacing="1" w:after="100" w:afterAutospacing="1"/>
      <w:jc w:val="left"/>
    </w:pPr>
  </w:style>
  <w:style w:type="paragraph" w:customStyle="1" w:styleId="14">
    <w:name w:val="Подзаголовок1"/>
    <w:basedOn w:val="a"/>
    <w:rsid w:val="00D05C99"/>
    <w:pPr>
      <w:spacing w:before="100" w:beforeAutospacing="1" w:after="100" w:afterAutospacing="1"/>
      <w:jc w:val="left"/>
    </w:pPr>
  </w:style>
  <w:style w:type="paragraph" w:customStyle="1" w:styleId="15">
    <w:name w:val="Название объекта1"/>
    <w:basedOn w:val="a"/>
    <w:rsid w:val="00D05C99"/>
    <w:pPr>
      <w:spacing w:before="100" w:beforeAutospacing="1" w:after="100" w:afterAutospacing="1"/>
      <w:jc w:val="left"/>
    </w:pPr>
  </w:style>
  <w:style w:type="paragraph" w:customStyle="1" w:styleId="parameter">
    <w:name w:val="parameter"/>
    <w:basedOn w:val="a"/>
    <w:rsid w:val="00D05C99"/>
    <w:pPr>
      <w:spacing w:before="100" w:beforeAutospacing="1" w:after="100" w:afterAutospacing="1"/>
      <w:jc w:val="left"/>
    </w:pPr>
  </w:style>
  <w:style w:type="paragraph" w:customStyle="1" w:styleId="parametervalue">
    <w:name w:val="parametervalue"/>
    <w:basedOn w:val="a"/>
    <w:rsid w:val="00D05C99"/>
    <w:pPr>
      <w:spacing w:before="100" w:beforeAutospacing="1" w:after="100" w:afterAutospacing="1"/>
      <w:jc w:val="left"/>
    </w:pPr>
  </w:style>
  <w:style w:type="character" w:customStyle="1" w:styleId="WW8Num18z3">
    <w:name w:val="WW8Num18z3"/>
    <w:rsid w:val="0067632E"/>
    <w:rPr>
      <w:rFonts w:ascii="Symbol" w:hAnsi="Symbol"/>
    </w:rPr>
  </w:style>
  <w:style w:type="paragraph" w:styleId="afa">
    <w:name w:val="List Paragraph"/>
    <w:basedOn w:val="a"/>
    <w:link w:val="afb"/>
    <w:uiPriority w:val="99"/>
    <w:qFormat/>
    <w:rsid w:val="00612801"/>
    <w:pPr>
      <w:ind w:left="720"/>
      <w:contextualSpacing/>
    </w:pPr>
  </w:style>
  <w:style w:type="paragraph" w:styleId="afc">
    <w:name w:val="Normal (Web)"/>
    <w:basedOn w:val="a"/>
    <w:uiPriority w:val="99"/>
    <w:unhideWhenUsed/>
    <w:rsid w:val="00670947"/>
    <w:pPr>
      <w:spacing w:before="100" w:beforeAutospacing="1" w:after="100" w:afterAutospacing="1"/>
      <w:jc w:val="left"/>
    </w:pPr>
    <w:rPr>
      <w:rFonts w:eastAsiaTheme="minorEastAsia"/>
    </w:rPr>
  </w:style>
  <w:style w:type="numbering" w:customStyle="1" w:styleId="16">
    <w:name w:val="Нет списка1"/>
    <w:next w:val="a2"/>
    <w:uiPriority w:val="99"/>
    <w:semiHidden/>
    <w:unhideWhenUsed/>
    <w:rsid w:val="008B1A8A"/>
  </w:style>
  <w:style w:type="paragraph" w:customStyle="1" w:styleId="17">
    <w:name w:val="Знак1"/>
    <w:basedOn w:val="a"/>
    <w:rsid w:val="008B1A8A"/>
    <w:pPr>
      <w:spacing w:before="100" w:beforeAutospacing="1" w:after="100" w:afterAutospacing="1"/>
    </w:pPr>
    <w:rPr>
      <w:rFonts w:ascii="Tahoma" w:hAnsi="Tahoma"/>
      <w:sz w:val="20"/>
      <w:szCs w:val="20"/>
      <w:lang w:val="en-US" w:eastAsia="en-US"/>
    </w:rPr>
  </w:style>
  <w:style w:type="table" w:customStyle="1" w:styleId="18">
    <w:name w:val="Сетка таблицы1"/>
    <w:basedOn w:val="a1"/>
    <w:next w:val="af9"/>
    <w:rsid w:val="008B1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nformat0">
    <w:name w:val="ConsPlusNonformat Знак"/>
    <w:link w:val="ConsPlusNonformat"/>
    <w:uiPriority w:val="99"/>
    <w:rsid w:val="008B1A8A"/>
    <w:rPr>
      <w:rFonts w:ascii="Courier New" w:eastAsia="Times New Roman" w:hAnsi="Courier New" w:cs="Courier New"/>
      <w:sz w:val="20"/>
      <w:szCs w:val="20"/>
      <w:lang w:eastAsia="ru-RU"/>
    </w:rPr>
  </w:style>
  <w:style w:type="paragraph" w:customStyle="1" w:styleId="afd">
    <w:name w:val="Содержимое таблицы"/>
    <w:basedOn w:val="a"/>
    <w:rsid w:val="008B1A8A"/>
    <w:pPr>
      <w:suppressLineNumbers/>
      <w:suppressAutoHyphens/>
      <w:jc w:val="left"/>
    </w:pPr>
    <w:rPr>
      <w:color w:val="292929"/>
      <w:sz w:val="18"/>
      <w:szCs w:val="18"/>
      <w:lang w:eastAsia="ar-SA"/>
    </w:rPr>
  </w:style>
  <w:style w:type="paragraph" w:customStyle="1" w:styleId="21">
    <w:name w:val="Основной текст с отступом 21"/>
    <w:basedOn w:val="a"/>
    <w:rsid w:val="008B1A8A"/>
    <w:pPr>
      <w:suppressAutoHyphens/>
      <w:spacing w:after="120" w:line="480" w:lineRule="auto"/>
      <w:ind w:left="283"/>
      <w:jc w:val="both"/>
    </w:pPr>
    <w:rPr>
      <w:lang w:eastAsia="ar-SA"/>
    </w:rPr>
  </w:style>
  <w:style w:type="paragraph" w:customStyle="1" w:styleId="02statia2">
    <w:name w:val="02statia2"/>
    <w:basedOn w:val="a"/>
    <w:rsid w:val="008B1A8A"/>
    <w:pPr>
      <w:numPr>
        <w:numId w:val="14"/>
      </w:numPr>
      <w:spacing w:before="120" w:line="320" w:lineRule="atLeast"/>
      <w:ind w:left="2020" w:hanging="880"/>
      <w:jc w:val="both"/>
    </w:pPr>
    <w:rPr>
      <w:rFonts w:ascii="GaramondNarrowC" w:eastAsia="Calibri" w:hAnsi="GaramondNarrowC"/>
      <w:color w:val="000000"/>
      <w:sz w:val="21"/>
      <w:szCs w:val="21"/>
    </w:rPr>
  </w:style>
  <w:style w:type="paragraph" w:customStyle="1" w:styleId="-0">
    <w:name w:val="Контракт-пункт"/>
    <w:basedOn w:val="a"/>
    <w:rsid w:val="008B1A8A"/>
    <w:pPr>
      <w:numPr>
        <w:ilvl w:val="2"/>
        <w:numId w:val="14"/>
      </w:numPr>
      <w:jc w:val="both"/>
    </w:pPr>
    <w:rPr>
      <w:rFonts w:eastAsia="Calibri"/>
    </w:rPr>
  </w:style>
  <w:style w:type="paragraph" w:customStyle="1" w:styleId="-">
    <w:name w:val="Контракт-раздел"/>
    <w:basedOn w:val="a"/>
    <w:next w:val="-0"/>
    <w:rsid w:val="008B1A8A"/>
    <w:pPr>
      <w:keepNext/>
      <w:numPr>
        <w:ilvl w:val="1"/>
        <w:numId w:val="14"/>
      </w:numPr>
      <w:tabs>
        <w:tab w:val="num" w:pos="0"/>
        <w:tab w:val="left" w:pos="540"/>
      </w:tabs>
      <w:suppressAutoHyphens/>
      <w:spacing w:before="360" w:after="120"/>
      <w:ind w:left="0" w:firstLine="0"/>
      <w:outlineLvl w:val="3"/>
    </w:pPr>
    <w:rPr>
      <w:rFonts w:eastAsia="Calibri"/>
      <w:b/>
      <w:bCs/>
      <w:caps/>
      <w:smallCaps/>
    </w:rPr>
  </w:style>
  <w:style w:type="paragraph" w:customStyle="1" w:styleId="-1">
    <w:name w:val="Контракт-подпункт"/>
    <w:basedOn w:val="a"/>
    <w:rsid w:val="008B1A8A"/>
    <w:pPr>
      <w:numPr>
        <w:ilvl w:val="3"/>
        <w:numId w:val="14"/>
      </w:numPr>
      <w:tabs>
        <w:tab w:val="num" w:pos="851"/>
      </w:tabs>
      <w:ind w:left="851" w:hanging="851"/>
      <w:jc w:val="both"/>
    </w:pPr>
    <w:rPr>
      <w:rFonts w:eastAsia="Calibri"/>
    </w:rPr>
  </w:style>
  <w:style w:type="paragraph" w:customStyle="1" w:styleId="31">
    <w:name w:val="Основной текст с отступом 31"/>
    <w:basedOn w:val="a"/>
    <w:rsid w:val="008B1A8A"/>
    <w:pPr>
      <w:keepNext/>
      <w:tabs>
        <w:tab w:val="left" w:pos="709"/>
        <w:tab w:val="left" w:pos="1134"/>
      </w:tabs>
      <w:suppressAutoHyphens/>
      <w:spacing w:before="120" w:line="100" w:lineRule="atLeast"/>
      <w:ind w:firstLine="709"/>
      <w:jc w:val="both"/>
    </w:pPr>
    <w:rPr>
      <w:szCs w:val="20"/>
      <w:lang w:eastAsia="ar-SA"/>
    </w:rPr>
  </w:style>
  <w:style w:type="character" w:customStyle="1" w:styleId="afe">
    <w:name w:val="Основной текст_"/>
    <w:link w:val="22"/>
    <w:rsid w:val="008B1A8A"/>
    <w:rPr>
      <w:rFonts w:ascii="Times New Roman" w:eastAsia="Times New Roman" w:hAnsi="Times New Roman"/>
      <w:spacing w:val="6"/>
      <w:shd w:val="clear" w:color="auto" w:fill="FFFFFF"/>
    </w:rPr>
  </w:style>
  <w:style w:type="paragraph" w:customStyle="1" w:styleId="22">
    <w:name w:val="Основной текст2"/>
    <w:basedOn w:val="a"/>
    <w:link w:val="afe"/>
    <w:rsid w:val="008B1A8A"/>
    <w:pPr>
      <w:widowControl w:val="0"/>
      <w:shd w:val="clear" w:color="auto" w:fill="FFFFFF"/>
      <w:spacing w:after="720" w:line="0" w:lineRule="atLeast"/>
      <w:jc w:val="left"/>
    </w:pPr>
    <w:rPr>
      <w:rFonts w:cstheme="minorBidi"/>
      <w:spacing w:val="6"/>
      <w:sz w:val="22"/>
      <w:szCs w:val="22"/>
      <w:lang w:eastAsia="en-US"/>
    </w:rPr>
  </w:style>
  <w:style w:type="character" w:customStyle="1" w:styleId="aff">
    <w:name w:val="Основной текст + Полужирный"/>
    <w:rsid w:val="008B1A8A"/>
    <w:rPr>
      <w:rFonts w:ascii="Times New Roman" w:eastAsia="Times New Roman" w:hAnsi="Times New Roman" w:cs="Times New Roman"/>
      <w:b/>
      <w:bCs/>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19">
    <w:name w:val="Основной текст1"/>
    <w:basedOn w:val="a"/>
    <w:rsid w:val="008B1A8A"/>
    <w:pPr>
      <w:widowControl w:val="0"/>
      <w:shd w:val="clear" w:color="auto" w:fill="FFFFFF"/>
      <w:spacing w:line="274" w:lineRule="exact"/>
      <w:jc w:val="both"/>
    </w:pPr>
    <w:rPr>
      <w:color w:val="000000"/>
      <w:spacing w:val="1"/>
      <w:sz w:val="22"/>
      <w:szCs w:val="22"/>
      <w:lang w:bidi="ru-RU"/>
    </w:rPr>
  </w:style>
  <w:style w:type="character" w:customStyle="1" w:styleId="23">
    <w:name w:val="Основной текст (2)_"/>
    <w:link w:val="24"/>
    <w:rsid w:val="008B1A8A"/>
    <w:rPr>
      <w:rFonts w:ascii="Times New Roman" w:eastAsia="Times New Roman" w:hAnsi="Times New Roman"/>
      <w:b/>
      <w:bCs/>
      <w:spacing w:val="1"/>
      <w:shd w:val="clear" w:color="auto" w:fill="FFFFFF"/>
    </w:rPr>
  </w:style>
  <w:style w:type="paragraph" w:customStyle="1" w:styleId="24">
    <w:name w:val="Основной текст (2)"/>
    <w:basedOn w:val="a"/>
    <w:link w:val="23"/>
    <w:rsid w:val="008B1A8A"/>
    <w:pPr>
      <w:widowControl w:val="0"/>
      <w:shd w:val="clear" w:color="auto" w:fill="FFFFFF"/>
      <w:spacing w:line="278" w:lineRule="exact"/>
      <w:jc w:val="left"/>
    </w:pPr>
    <w:rPr>
      <w:rFonts w:cstheme="minorBidi"/>
      <w:b/>
      <w:bCs/>
      <w:spacing w:val="1"/>
      <w:sz w:val="22"/>
      <w:szCs w:val="22"/>
      <w:lang w:eastAsia="en-US"/>
    </w:rPr>
  </w:style>
  <w:style w:type="paragraph" w:styleId="HTML">
    <w:name w:val="HTML Preformatted"/>
    <w:basedOn w:val="a"/>
    <w:link w:val="HTML0"/>
    <w:uiPriority w:val="99"/>
    <w:unhideWhenUsed/>
    <w:rsid w:val="008B1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0"/>
    <w:link w:val="HTML"/>
    <w:uiPriority w:val="99"/>
    <w:rsid w:val="008B1A8A"/>
    <w:rPr>
      <w:rFonts w:ascii="Courier New" w:eastAsia="Times New Roman" w:hAnsi="Courier New" w:cs="Courier New"/>
      <w:sz w:val="20"/>
      <w:szCs w:val="20"/>
      <w:lang w:eastAsia="ru-RU"/>
    </w:rPr>
  </w:style>
  <w:style w:type="paragraph" w:customStyle="1" w:styleId="Style13">
    <w:name w:val="Style13"/>
    <w:basedOn w:val="a"/>
    <w:rsid w:val="008B1A8A"/>
    <w:pPr>
      <w:widowControl w:val="0"/>
      <w:suppressAutoHyphens/>
      <w:autoSpaceDE w:val="0"/>
      <w:spacing w:line="269" w:lineRule="exact"/>
      <w:jc w:val="right"/>
    </w:pPr>
    <w:rPr>
      <w:sz w:val="20"/>
      <w:lang w:eastAsia="ar-SA"/>
    </w:rPr>
  </w:style>
  <w:style w:type="character" w:customStyle="1" w:styleId="0pt">
    <w:name w:val="Основной текст + Полужирный;Интервал 0 pt"/>
    <w:rsid w:val="008B1A8A"/>
    <w:rPr>
      <w:rFonts w:ascii="Lucida Sans Unicode" w:eastAsia="Lucida Sans Unicode" w:hAnsi="Lucida Sans Unicode" w:cs="Lucida Sans Unicod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pt">
    <w:name w:val="Основной текст (2) + Не полужирный;Интервал 0 pt"/>
    <w:rsid w:val="008B1A8A"/>
    <w:rPr>
      <w:rFonts w:ascii="Lucida Sans Unicode" w:eastAsia="Lucida Sans Unicode" w:hAnsi="Lucida Sans Unicode" w:cs="Lucida Sans Unicode"/>
      <w:b/>
      <w:bCs/>
      <w:i w:val="0"/>
      <w:iCs w:val="0"/>
      <w:smallCaps w:val="0"/>
      <w:strike w:val="0"/>
      <w:color w:val="000000"/>
      <w:spacing w:val="-2"/>
      <w:w w:val="100"/>
      <w:position w:val="0"/>
      <w:sz w:val="16"/>
      <w:szCs w:val="16"/>
      <w:u w:val="none"/>
      <w:shd w:val="clear" w:color="auto" w:fill="FFFFFF"/>
      <w:lang w:val="ru-RU" w:eastAsia="ru-RU" w:bidi="ru-RU"/>
    </w:rPr>
  </w:style>
  <w:style w:type="character" w:customStyle="1" w:styleId="apple-converted-space">
    <w:name w:val="apple-converted-space"/>
    <w:rsid w:val="008B1A8A"/>
    <w:rPr>
      <w:rFonts w:ascii="Times New Roman" w:hAnsi="Times New Roman" w:cs="Times New Roman" w:hint="default"/>
    </w:rPr>
  </w:style>
  <w:style w:type="paragraph" w:styleId="aff0">
    <w:name w:val="No Spacing"/>
    <w:link w:val="aff1"/>
    <w:uiPriority w:val="99"/>
    <w:qFormat/>
    <w:rsid w:val="008B1A8A"/>
    <w:pPr>
      <w:suppressAutoHyphens/>
      <w:spacing w:after="0" w:line="240" w:lineRule="auto"/>
    </w:pPr>
    <w:rPr>
      <w:rFonts w:ascii="Calibri" w:eastAsia="Arial" w:hAnsi="Calibri" w:cs="Calibri"/>
      <w:kern w:val="1"/>
      <w:lang w:eastAsia="ar-SA"/>
    </w:rPr>
  </w:style>
  <w:style w:type="paragraph" w:customStyle="1" w:styleId="western">
    <w:name w:val="western"/>
    <w:basedOn w:val="a"/>
    <w:rsid w:val="008B1A8A"/>
    <w:pPr>
      <w:suppressAutoHyphens/>
      <w:spacing w:before="100" w:after="100"/>
      <w:jc w:val="left"/>
    </w:pPr>
    <w:rPr>
      <w:kern w:val="1"/>
      <w:lang w:eastAsia="ar-SA"/>
    </w:rPr>
  </w:style>
  <w:style w:type="paragraph" w:customStyle="1" w:styleId="TableText">
    <w:name w:val="Table Text"/>
    <w:basedOn w:val="a"/>
    <w:rsid w:val="008B1A8A"/>
    <w:pPr>
      <w:suppressAutoHyphens/>
      <w:spacing w:after="60"/>
      <w:jc w:val="both"/>
    </w:pPr>
    <w:rPr>
      <w:rFonts w:ascii="Arial" w:hAnsi="Arial" w:cs="Arial"/>
      <w:bCs/>
      <w:kern w:val="1"/>
      <w:sz w:val="20"/>
      <w:lang w:eastAsia="ar-SA"/>
    </w:rPr>
  </w:style>
  <w:style w:type="paragraph" w:customStyle="1" w:styleId="ConsPlusTitlePage">
    <w:name w:val="ConsPlusTitlePage"/>
    <w:uiPriority w:val="99"/>
    <w:rsid w:val="008B1A8A"/>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8B1A8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8B1A8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8B1A8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8B1A8A"/>
    <w:pPr>
      <w:spacing w:before="100" w:beforeAutospacing="1" w:after="100" w:afterAutospacing="1"/>
      <w:jc w:val="left"/>
    </w:pPr>
  </w:style>
  <w:style w:type="character" w:styleId="aff2">
    <w:name w:val="annotation reference"/>
    <w:basedOn w:val="a0"/>
    <w:uiPriority w:val="99"/>
    <w:semiHidden/>
    <w:unhideWhenUsed/>
    <w:rsid w:val="00C05A80"/>
    <w:rPr>
      <w:sz w:val="16"/>
      <w:szCs w:val="16"/>
    </w:rPr>
  </w:style>
  <w:style w:type="paragraph" w:styleId="aff3">
    <w:name w:val="annotation text"/>
    <w:basedOn w:val="a"/>
    <w:link w:val="aff4"/>
    <w:uiPriority w:val="99"/>
    <w:semiHidden/>
    <w:unhideWhenUsed/>
    <w:rsid w:val="00C05A80"/>
    <w:rPr>
      <w:sz w:val="20"/>
      <w:szCs w:val="20"/>
    </w:rPr>
  </w:style>
  <w:style w:type="character" w:customStyle="1" w:styleId="aff4">
    <w:name w:val="Текст примечания Знак"/>
    <w:basedOn w:val="a0"/>
    <w:link w:val="aff3"/>
    <w:uiPriority w:val="99"/>
    <w:semiHidden/>
    <w:rsid w:val="00C05A80"/>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C05A80"/>
    <w:rPr>
      <w:b/>
      <w:bCs/>
    </w:rPr>
  </w:style>
  <w:style w:type="character" w:customStyle="1" w:styleId="aff6">
    <w:name w:val="Тема примечания Знак"/>
    <w:basedOn w:val="aff4"/>
    <w:link w:val="aff5"/>
    <w:uiPriority w:val="99"/>
    <w:semiHidden/>
    <w:rsid w:val="00C05A80"/>
    <w:rPr>
      <w:rFonts w:ascii="Times New Roman" w:eastAsia="Times New Roman" w:hAnsi="Times New Roman" w:cs="Times New Roman"/>
      <w:b/>
      <w:bCs/>
      <w:sz w:val="20"/>
      <w:szCs w:val="20"/>
      <w:lang w:eastAsia="ru-RU"/>
    </w:rPr>
  </w:style>
  <w:style w:type="paragraph" w:styleId="aff7">
    <w:name w:val="Revision"/>
    <w:hidden/>
    <w:uiPriority w:val="99"/>
    <w:semiHidden/>
    <w:rsid w:val="00C05A80"/>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link w:val="ConsNormal0"/>
    <w:rsid w:val="00E13315"/>
    <w:pPr>
      <w:widowControl w:val="0"/>
      <w:spacing w:after="0" w:line="240" w:lineRule="auto"/>
      <w:ind w:firstLine="720"/>
    </w:pPr>
    <w:rPr>
      <w:rFonts w:ascii="Arial" w:eastAsia="Times New Roman" w:hAnsi="Arial" w:cs="Times New Roman"/>
      <w:snapToGrid w:val="0"/>
      <w:sz w:val="20"/>
      <w:szCs w:val="20"/>
      <w:lang w:eastAsia="ru-RU"/>
    </w:rPr>
  </w:style>
  <w:style w:type="character" w:customStyle="1" w:styleId="ConsNormal0">
    <w:name w:val="ConsNormal Знак"/>
    <w:link w:val="ConsNormal"/>
    <w:locked/>
    <w:rsid w:val="00E13315"/>
    <w:rPr>
      <w:rFonts w:ascii="Arial" w:eastAsia="Times New Roman" w:hAnsi="Arial" w:cs="Times New Roman"/>
      <w:snapToGrid w:val="0"/>
      <w:sz w:val="20"/>
      <w:szCs w:val="20"/>
      <w:lang w:eastAsia="ru-RU"/>
    </w:rPr>
  </w:style>
  <w:style w:type="character" w:customStyle="1" w:styleId="1a">
    <w:name w:val="Основной шрифт абзаца1"/>
    <w:rsid w:val="003F2F6F"/>
  </w:style>
  <w:style w:type="paragraph" w:customStyle="1" w:styleId="aff8">
    <w:basedOn w:val="a"/>
    <w:next w:val="ad"/>
    <w:rsid w:val="003F2F6F"/>
    <w:pPr>
      <w:keepNext/>
      <w:widowControl w:val="0"/>
      <w:suppressAutoHyphens/>
      <w:spacing w:before="240" w:after="120"/>
      <w:jc w:val="left"/>
    </w:pPr>
    <w:rPr>
      <w:rFonts w:ascii="Arial" w:eastAsia="Arial Unicode MS" w:hAnsi="Arial" w:cs="Mangal"/>
      <w:kern w:val="1"/>
      <w:sz w:val="28"/>
      <w:szCs w:val="28"/>
      <w:lang w:eastAsia="hi-IN" w:bidi="hi-IN"/>
    </w:rPr>
  </w:style>
  <w:style w:type="paragraph" w:styleId="aff9">
    <w:name w:val="List"/>
    <w:basedOn w:val="ad"/>
    <w:rsid w:val="003F2F6F"/>
    <w:pPr>
      <w:widowControl w:val="0"/>
      <w:suppressAutoHyphens/>
      <w:jc w:val="left"/>
    </w:pPr>
    <w:rPr>
      <w:rFonts w:eastAsia="Arial Unicode MS" w:cs="Mangal"/>
      <w:kern w:val="1"/>
      <w:lang w:eastAsia="hi-IN" w:bidi="hi-IN"/>
    </w:rPr>
  </w:style>
  <w:style w:type="paragraph" w:customStyle="1" w:styleId="1b">
    <w:name w:val="Название1"/>
    <w:basedOn w:val="a"/>
    <w:rsid w:val="003F2F6F"/>
    <w:pPr>
      <w:widowControl w:val="0"/>
      <w:suppressLineNumbers/>
      <w:suppressAutoHyphens/>
      <w:spacing w:before="120" w:after="120"/>
      <w:jc w:val="left"/>
    </w:pPr>
    <w:rPr>
      <w:rFonts w:eastAsia="Arial Unicode MS" w:cs="Mangal"/>
      <w:i/>
      <w:iCs/>
      <w:kern w:val="1"/>
      <w:lang w:eastAsia="hi-IN" w:bidi="hi-IN"/>
    </w:rPr>
  </w:style>
  <w:style w:type="paragraph" w:customStyle="1" w:styleId="1c">
    <w:name w:val="Указатель1"/>
    <w:basedOn w:val="a"/>
    <w:rsid w:val="003F2F6F"/>
    <w:pPr>
      <w:widowControl w:val="0"/>
      <w:suppressLineNumbers/>
      <w:suppressAutoHyphens/>
      <w:jc w:val="left"/>
    </w:pPr>
    <w:rPr>
      <w:rFonts w:eastAsia="Arial Unicode MS" w:cs="Mangal"/>
      <w:kern w:val="1"/>
      <w:lang w:eastAsia="hi-IN" w:bidi="hi-IN"/>
    </w:rPr>
  </w:style>
  <w:style w:type="paragraph" w:customStyle="1" w:styleId="affa">
    <w:name w:val="Заголовок таблицы"/>
    <w:basedOn w:val="afd"/>
    <w:rsid w:val="003F2F6F"/>
    <w:pPr>
      <w:widowControl w:val="0"/>
      <w:jc w:val="center"/>
    </w:pPr>
    <w:rPr>
      <w:rFonts w:eastAsia="Arial Unicode MS" w:cs="Mangal"/>
      <w:b/>
      <w:bCs/>
      <w:color w:val="auto"/>
      <w:kern w:val="1"/>
      <w:sz w:val="24"/>
      <w:szCs w:val="24"/>
      <w:lang w:eastAsia="hi-IN" w:bidi="hi-IN"/>
    </w:rPr>
  </w:style>
  <w:style w:type="character" w:customStyle="1" w:styleId="30">
    <w:name w:val="Заголовок 3 Знак"/>
    <w:basedOn w:val="a0"/>
    <w:link w:val="3"/>
    <w:uiPriority w:val="9"/>
    <w:semiHidden/>
    <w:rsid w:val="00751A8B"/>
    <w:rPr>
      <w:rFonts w:asciiTheme="majorHAnsi" w:eastAsiaTheme="majorEastAsia" w:hAnsiTheme="majorHAnsi" w:cstheme="majorBidi"/>
      <w:b/>
      <w:bCs/>
      <w:color w:val="5B9BD5" w:themeColor="accent1"/>
      <w:sz w:val="24"/>
      <w:szCs w:val="24"/>
      <w:lang w:eastAsia="ru-RU"/>
    </w:rPr>
  </w:style>
  <w:style w:type="character" w:customStyle="1" w:styleId="blk3">
    <w:name w:val="blk3"/>
    <w:rsid w:val="00751A8B"/>
    <w:rPr>
      <w:vanish w:val="0"/>
      <w:webHidden w:val="0"/>
      <w:specVanish w:val="0"/>
    </w:rPr>
  </w:style>
  <w:style w:type="character" w:customStyle="1" w:styleId="blk">
    <w:name w:val="blk"/>
    <w:rsid w:val="00751A8B"/>
  </w:style>
  <w:style w:type="character" w:customStyle="1" w:styleId="Bodytext2">
    <w:name w:val="Body text (2)_"/>
    <w:basedOn w:val="a0"/>
    <w:rsid w:val="00FE4642"/>
    <w:rPr>
      <w:rFonts w:ascii="Cambria" w:eastAsia="Cambria" w:hAnsi="Cambria" w:cs="Cambria"/>
      <w:b w:val="0"/>
      <w:bCs w:val="0"/>
      <w:i w:val="0"/>
      <w:iCs w:val="0"/>
      <w:smallCaps w:val="0"/>
      <w:strike w:val="0"/>
      <w:sz w:val="18"/>
      <w:szCs w:val="18"/>
      <w:u w:val="none"/>
    </w:rPr>
  </w:style>
  <w:style w:type="character" w:customStyle="1" w:styleId="Bodytext20">
    <w:name w:val="Body text (2)"/>
    <w:basedOn w:val="Bodytext2"/>
    <w:rsid w:val="00FE4642"/>
    <w:rPr>
      <w:rFonts w:ascii="Cambria" w:eastAsia="Cambria" w:hAnsi="Cambria" w:cs="Cambria"/>
      <w:b w:val="0"/>
      <w:bCs w:val="0"/>
      <w:i w:val="0"/>
      <w:iCs w:val="0"/>
      <w:smallCaps w:val="0"/>
      <w:strike w:val="0"/>
      <w:color w:val="000000"/>
      <w:spacing w:val="0"/>
      <w:w w:val="100"/>
      <w:position w:val="0"/>
      <w:sz w:val="18"/>
      <w:szCs w:val="18"/>
      <w:u w:val="none"/>
      <w:lang w:val="ru-RU" w:eastAsia="ru-RU" w:bidi="ru-RU"/>
    </w:rPr>
  </w:style>
  <w:style w:type="character" w:customStyle="1" w:styleId="Bodytext2TimesNewRoman85pt">
    <w:name w:val="Body text (2) + Times New Roman;8.5 pt"/>
    <w:basedOn w:val="Bodytext2"/>
    <w:rsid w:val="0008687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s22">
    <w:name w:val="s_22"/>
    <w:basedOn w:val="a"/>
    <w:rsid w:val="0035046D"/>
    <w:pPr>
      <w:spacing w:before="100" w:beforeAutospacing="1" w:after="100" w:afterAutospacing="1"/>
      <w:jc w:val="left"/>
    </w:pPr>
  </w:style>
  <w:style w:type="character" w:customStyle="1" w:styleId="aff1">
    <w:name w:val="Без интервала Знак"/>
    <w:link w:val="aff0"/>
    <w:uiPriority w:val="99"/>
    <w:rsid w:val="00AE5DCA"/>
    <w:rPr>
      <w:rFonts w:ascii="Calibri" w:eastAsia="Arial" w:hAnsi="Calibri" w:cs="Calibri"/>
      <w:kern w:val="1"/>
      <w:lang w:eastAsia="ar-SA"/>
    </w:rPr>
  </w:style>
  <w:style w:type="paragraph" w:customStyle="1" w:styleId="1d">
    <w:name w:val="Обычный1"/>
    <w:link w:val="1e"/>
    <w:rsid w:val="00AE5DCA"/>
    <w:pPr>
      <w:widowControl w:val="0"/>
      <w:snapToGrid w:val="0"/>
      <w:spacing w:after="200" w:line="276" w:lineRule="auto"/>
    </w:pPr>
    <w:rPr>
      <w:rFonts w:ascii="Calibri" w:eastAsia="Times New Roman" w:hAnsi="Calibri" w:cs="Times New Roman"/>
      <w:lang w:eastAsia="ru-RU"/>
    </w:rPr>
  </w:style>
  <w:style w:type="character" w:customStyle="1" w:styleId="1e">
    <w:name w:val="Обычный1 Знак"/>
    <w:link w:val="1d"/>
    <w:locked/>
    <w:rsid w:val="00AE5DCA"/>
    <w:rPr>
      <w:rFonts w:ascii="Calibri" w:eastAsia="Times New Roman" w:hAnsi="Calibri" w:cs="Times New Roman"/>
      <w:lang w:eastAsia="ru-RU"/>
    </w:rPr>
  </w:style>
  <w:style w:type="character" w:customStyle="1" w:styleId="afb">
    <w:name w:val="Абзац списка Знак"/>
    <w:link w:val="afa"/>
    <w:uiPriority w:val="99"/>
    <w:rsid w:val="00AE5DC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73146">
      <w:bodyDiv w:val="1"/>
      <w:marLeft w:val="0"/>
      <w:marRight w:val="0"/>
      <w:marTop w:val="0"/>
      <w:marBottom w:val="0"/>
      <w:divBdr>
        <w:top w:val="none" w:sz="0" w:space="0" w:color="auto"/>
        <w:left w:val="none" w:sz="0" w:space="0" w:color="auto"/>
        <w:bottom w:val="none" w:sz="0" w:space="0" w:color="auto"/>
        <w:right w:val="none" w:sz="0" w:space="0" w:color="auto"/>
      </w:divBdr>
    </w:div>
    <w:div w:id="72892902">
      <w:bodyDiv w:val="1"/>
      <w:marLeft w:val="0"/>
      <w:marRight w:val="0"/>
      <w:marTop w:val="0"/>
      <w:marBottom w:val="0"/>
      <w:divBdr>
        <w:top w:val="none" w:sz="0" w:space="0" w:color="auto"/>
        <w:left w:val="none" w:sz="0" w:space="0" w:color="auto"/>
        <w:bottom w:val="none" w:sz="0" w:space="0" w:color="auto"/>
        <w:right w:val="none" w:sz="0" w:space="0" w:color="auto"/>
      </w:divBdr>
    </w:div>
    <w:div w:id="158349220">
      <w:bodyDiv w:val="1"/>
      <w:marLeft w:val="0"/>
      <w:marRight w:val="0"/>
      <w:marTop w:val="0"/>
      <w:marBottom w:val="0"/>
      <w:divBdr>
        <w:top w:val="none" w:sz="0" w:space="0" w:color="auto"/>
        <w:left w:val="none" w:sz="0" w:space="0" w:color="auto"/>
        <w:bottom w:val="none" w:sz="0" w:space="0" w:color="auto"/>
        <w:right w:val="none" w:sz="0" w:space="0" w:color="auto"/>
      </w:divBdr>
      <w:divsChild>
        <w:div w:id="1498643694">
          <w:marLeft w:val="0"/>
          <w:marRight w:val="0"/>
          <w:marTop w:val="0"/>
          <w:marBottom w:val="0"/>
          <w:divBdr>
            <w:top w:val="none" w:sz="0" w:space="0" w:color="auto"/>
            <w:left w:val="none" w:sz="0" w:space="0" w:color="auto"/>
            <w:bottom w:val="none" w:sz="0" w:space="0" w:color="auto"/>
            <w:right w:val="none" w:sz="0" w:space="0" w:color="auto"/>
          </w:divBdr>
        </w:div>
        <w:div w:id="1623613147">
          <w:marLeft w:val="0"/>
          <w:marRight w:val="0"/>
          <w:marTop w:val="360"/>
          <w:marBottom w:val="0"/>
          <w:divBdr>
            <w:top w:val="none" w:sz="0" w:space="0" w:color="auto"/>
            <w:left w:val="none" w:sz="0" w:space="0" w:color="auto"/>
            <w:bottom w:val="none" w:sz="0" w:space="0" w:color="auto"/>
            <w:right w:val="none" w:sz="0" w:space="0" w:color="auto"/>
          </w:divBdr>
        </w:div>
      </w:divsChild>
    </w:div>
    <w:div w:id="175199091">
      <w:bodyDiv w:val="1"/>
      <w:marLeft w:val="0"/>
      <w:marRight w:val="0"/>
      <w:marTop w:val="0"/>
      <w:marBottom w:val="0"/>
      <w:divBdr>
        <w:top w:val="none" w:sz="0" w:space="0" w:color="auto"/>
        <w:left w:val="none" w:sz="0" w:space="0" w:color="auto"/>
        <w:bottom w:val="none" w:sz="0" w:space="0" w:color="auto"/>
        <w:right w:val="none" w:sz="0" w:space="0" w:color="auto"/>
      </w:divBdr>
    </w:div>
    <w:div w:id="247159600">
      <w:bodyDiv w:val="1"/>
      <w:marLeft w:val="0"/>
      <w:marRight w:val="0"/>
      <w:marTop w:val="0"/>
      <w:marBottom w:val="0"/>
      <w:divBdr>
        <w:top w:val="none" w:sz="0" w:space="0" w:color="auto"/>
        <w:left w:val="none" w:sz="0" w:space="0" w:color="auto"/>
        <w:bottom w:val="none" w:sz="0" w:space="0" w:color="auto"/>
        <w:right w:val="none" w:sz="0" w:space="0" w:color="auto"/>
      </w:divBdr>
    </w:div>
    <w:div w:id="329794159">
      <w:bodyDiv w:val="1"/>
      <w:marLeft w:val="0"/>
      <w:marRight w:val="0"/>
      <w:marTop w:val="0"/>
      <w:marBottom w:val="0"/>
      <w:divBdr>
        <w:top w:val="none" w:sz="0" w:space="0" w:color="auto"/>
        <w:left w:val="none" w:sz="0" w:space="0" w:color="auto"/>
        <w:bottom w:val="none" w:sz="0" w:space="0" w:color="auto"/>
        <w:right w:val="none" w:sz="0" w:space="0" w:color="auto"/>
      </w:divBdr>
    </w:div>
    <w:div w:id="468060953">
      <w:bodyDiv w:val="1"/>
      <w:marLeft w:val="0"/>
      <w:marRight w:val="0"/>
      <w:marTop w:val="0"/>
      <w:marBottom w:val="0"/>
      <w:divBdr>
        <w:top w:val="none" w:sz="0" w:space="0" w:color="auto"/>
        <w:left w:val="none" w:sz="0" w:space="0" w:color="auto"/>
        <w:bottom w:val="none" w:sz="0" w:space="0" w:color="auto"/>
        <w:right w:val="none" w:sz="0" w:space="0" w:color="auto"/>
      </w:divBdr>
    </w:div>
    <w:div w:id="553077826">
      <w:bodyDiv w:val="1"/>
      <w:marLeft w:val="0"/>
      <w:marRight w:val="0"/>
      <w:marTop w:val="0"/>
      <w:marBottom w:val="0"/>
      <w:divBdr>
        <w:top w:val="none" w:sz="0" w:space="0" w:color="auto"/>
        <w:left w:val="none" w:sz="0" w:space="0" w:color="auto"/>
        <w:bottom w:val="none" w:sz="0" w:space="0" w:color="auto"/>
        <w:right w:val="none" w:sz="0" w:space="0" w:color="auto"/>
      </w:divBdr>
    </w:div>
    <w:div w:id="613903067">
      <w:bodyDiv w:val="1"/>
      <w:marLeft w:val="0"/>
      <w:marRight w:val="0"/>
      <w:marTop w:val="0"/>
      <w:marBottom w:val="0"/>
      <w:divBdr>
        <w:top w:val="none" w:sz="0" w:space="0" w:color="auto"/>
        <w:left w:val="none" w:sz="0" w:space="0" w:color="auto"/>
        <w:bottom w:val="none" w:sz="0" w:space="0" w:color="auto"/>
        <w:right w:val="none" w:sz="0" w:space="0" w:color="auto"/>
      </w:divBdr>
    </w:div>
    <w:div w:id="665868237">
      <w:bodyDiv w:val="1"/>
      <w:marLeft w:val="0"/>
      <w:marRight w:val="0"/>
      <w:marTop w:val="0"/>
      <w:marBottom w:val="0"/>
      <w:divBdr>
        <w:top w:val="none" w:sz="0" w:space="0" w:color="auto"/>
        <w:left w:val="none" w:sz="0" w:space="0" w:color="auto"/>
        <w:bottom w:val="none" w:sz="0" w:space="0" w:color="auto"/>
        <w:right w:val="none" w:sz="0" w:space="0" w:color="auto"/>
      </w:divBdr>
    </w:div>
    <w:div w:id="681978873">
      <w:bodyDiv w:val="1"/>
      <w:marLeft w:val="0"/>
      <w:marRight w:val="0"/>
      <w:marTop w:val="0"/>
      <w:marBottom w:val="0"/>
      <w:divBdr>
        <w:top w:val="none" w:sz="0" w:space="0" w:color="auto"/>
        <w:left w:val="none" w:sz="0" w:space="0" w:color="auto"/>
        <w:bottom w:val="none" w:sz="0" w:space="0" w:color="auto"/>
        <w:right w:val="none" w:sz="0" w:space="0" w:color="auto"/>
      </w:divBdr>
    </w:div>
    <w:div w:id="712584588">
      <w:bodyDiv w:val="1"/>
      <w:marLeft w:val="0"/>
      <w:marRight w:val="0"/>
      <w:marTop w:val="0"/>
      <w:marBottom w:val="0"/>
      <w:divBdr>
        <w:top w:val="none" w:sz="0" w:space="0" w:color="auto"/>
        <w:left w:val="none" w:sz="0" w:space="0" w:color="auto"/>
        <w:bottom w:val="none" w:sz="0" w:space="0" w:color="auto"/>
        <w:right w:val="none" w:sz="0" w:space="0" w:color="auto"/>
      </w:divBdr>
    </w:div>
    <w:div w:id="733938149">
      <w:bodyDiv w:val="1"/>
      <w:marLeft w:val="0"/>
      <w:marRight w:val="0"/>
      <w:marTop w:val="0"/>
      <w:marBottom w:val="0"/>
      <w:divBdr>
        <w:top w:val="none" w:sz="0" w:space="0" w:color="auto"/>
        <w:left w:val="none" w:sz="0" w:space="0" w:color="auto"/>
        <w:bottom w:val="none" w:sz="0" w:space="0" w:color="auto"/>
        <w:right w:val="none" w:sz="0" w:space="0" w:color="auto"/>
      </w:divBdr>
    </w:div>
    <w:div w:id="749738221">
      <w:bodyDiv w:val="1"/>
      <w:marLeft w:val="0"/>
      <w:marRight w:val="0"/>
      <w:marTop w:val="0"/>
      <w:marBottom w:val="0"/>
      <w:divBdr>
        <w:top w:val="none" w:sz="0" w:space="0" w:color="auto"/>
        <w:left w:val="none" w:sz="0" w:space="0" w:color="auto"/>
        <w:bottom w:val="none" w:sz="0" w:space="0" w:color="auto"/>
        <w:right w:val="none" w:sz="0" w:space="0" w:color="auto"/>
      </w:divBdr>
    </w:div>
    <w:div w:id="766729336">
      <w:bodyDiv w:val="1"/>
      <w:marLeft w:val="0"/>
      <w:marRight w:val="0"/>
      <w:marTop w:val="0"/>
      <w:marBottom w:val="0"/>
      <w:divBdr>
        <w:top w:val="none" w:sz="0" w:space="0" w:color="auto"/>
        <w:left w:val="none" w:sz="0" w:space="0" w:color="auto"/>
        <w:bottom w:val="none" w:sz="0" w:space="0" w:color="auto"/>
        <w:right w:val="none" w:sz="0" w:space="0" w:color="auto"/>
      </w:divBdr>
    </w:div>
    <w:div w:id="796602585">
      <w:bodyDiv w:val="1"/>
      <w:marLeft w:val="0"/>
      <w:marRight w:val="0"/>
      <w:marTop w:val="0"/>
      <w:marBottom w:val="0"/>
      <w:divBdr>
        <w:top w:val="none" w:sz="0" w:space="0" w:color="auto"/>
        <w:left w:val="none" w:sz="0" w:space="0" w:color="auto"/>
        <w:bottom w:val="none" w:sz="0" w:space="0" w:color="auto"/>
        <w:right w:val="none" w:sz="0" w:space="0" w:color="auto"/>
      </w:divBdr>
      <w:divsChild>
        <w:div w:id="473834607">
          <w:marLeft w:val="0"/>
          <w:marRight w:val="0"/>
          <w:marTop w:val="0"/>
          <w:marBottom w:val="0"/>
          <w:divBdr>
            <w:top w:val="none" w:sz="0" w:space="0" w:color="auto"/>
            <w:left w:val="none" w:sz="0" w:space="0" w:color="auto"/>
            <w:bottom w:val="none" w:sz="0" w:space="0" w:color="auto"/>
            <w:right w:val="none" w:sz="0" w:space="0" w:color="auto"/>
          </w:divBdr>
          <w:divsChild>
            <w:div w:id="521432219">
              <w:marLeft w:val="0"/>
              <w:marRight w:val="0"/>
              <w:marTop w:val="0"/>
              <w:marBottom w:val="0"/>
              <w:divBdr>
                <w:top w:val="none" w:sz="0" w:space="0" w:color="auto"/>
                <w:left w:val="none" w:sz="0" w:space="0" w:color="auto"/>
                <w:bottom w:val="none" w:sz="0" w:space="0" w:color="auto"/>
                <w:right w:val="none" w:sz="0" w:space="0" w:color="auto"/>
              </w:divBdr>
            </w:div>
            <w:div w:id="376898770">
              <w:marLeft w:val="0"/>
              <w:marRight w:val="0"/>
              <w:marTop w:val="0"/>
              <w:marBottom w:val="0"/>
              <w:divBdr>
                <w:top w:val="none" w:sz="0" w:space="0" w:color="auto"/>
                <w:left w:val="none" w:sz="0" w:space="0" w:color="auto"/>
                <w:bottom w:val="none" w:sz="0" w:space="0" w:color="auto"/>
                <w:right w:val="none" w:sz="0" w:space="0" w:color="auto"/>
              </w:divBdr>
            </w:div>
            <w:div w:id="1690065834">
              <w:marLeft w:val="0"/>
              <w:marRight w:val="0"/>
              <w:marTop w:val="0"/>
              <w:marBottom w:val="0"/>
              <w:divBdr>
                <w:top w:val="none" w:sz="0" w:space="0" w:color="auto"/>
                <w:left w:val="none" w:sz="0" w:space="0" w:color="auto"/>
                <w:bottom w:val="none" w:sz="0" w:space="0" w:color="auto"/>
                <w:right w:val="none" w:sz="0" w:space="0" w:color="auto"/>
              </w:divBdr>
            </w:div>
            <w:div w:id="881787873">
              <w:marLeft w:val="0"/>
              <w:marRight w:val="0"/>
              <w:marTop w:val="0"/>
              <w:marBottom w:val="0"/>
              <w:divBdr>
                <w:top w:val="none" w:sz="0" w:space="0" w:color="auto"/>
                <w:left w:val="none" w:sz="0" w:space="0" w:color="auto"/>
                <w:bottom w:val="none" w:sz="0" w:space="0" w:color="auto"/>
                <w:right w:val="none" w:sz="0" w:space="0" w:color="auto"/>
              </w:divBdr>
            </w:div>
            <w:div w:id="1382636319">
              <w:marLeft w:val="0"/>
              <w:marRight w:val="0"/>
              <w:marTop w:val="0"/>
              <w:marBottom w:val="0"/>
              <w:divBdr>
                <w:top w:val="none" w:sz="0" w:space="0" w:color="auto"/>
                <w:left w:val="none" w:sz="0" w:space="0" w:color="auto"/>
                <w:bottom w:val="none" w:sz="0" w:space="0" w:color="auto"/>
                <w:right w:val="none" w:sz="0" w:space="0" w:color="auto"/>
              </w:divBdr>
            </w:div>
            <w:div w:id="1146359477">
              <w:marLeft w:val="0"/>
              <w:marRight w:val="0"/>
              <w:marTop w:val="0"/>
              <w:marBottom w:val="0"/>
              <w:divBdr>
                <w:top w:val="none" w:sz="0" w:space="0" w:color="auto"/>
                <w:left w:val="none" w:sz="0" w:space="0" w:color="auto"/>
                <w:bottom w:val="none" w:sz="0" w:space="0" w:color="auto"/>
                <w:right w:val="none" w:sz="0" w:space="0" w:color="auto"/>
              </w:divBdr>
            </w:div>
            <w:div w:id="1121261022">
              <w:marLeft w:val="0"/>
              <w:marRight w:val="0"/>
              <w:marTop w:val="0"/>
              <w:marBottom w:val="0"/>
              <w:divBdr>
                <w:top w:val="none" w:sz="0" w:space="0" w:color="auto"/>
                <w:left w:val="none" w:sz="0" w:space="0" w:color="auto"/>
                <w:bottom w:val="none" w:sz="0" w:space="0" w:color="auto"/>
                <w:right w:val="none" w:sz="0" w:space="0" w:color="auto"/>
              </w:divBdr>
            </w:div>
            <w:div w:id="1939481507">
              <w:marLeft w:val="0"/>
              <w:marRight w:val="0"/>
              <w:marTop w:val="0"/>
              <w:marBottom w:val="0"/>
              <w:divBdr>
                <w:top w:val="none" w:sz="0" w:space="0" w:color="auto"/>
                <w:left w:val="none" w:sz="0" w:space="0" w:color="auto"/>
                <w:bottom w:val="none" w:sz="0" w:space="0" w:color="auto"/>
                <w:right w:val="none" w:sz="0" w:space="0" w:color="auto"/>
              </w:divBdr>
            </w:div>
            <w:div w:id="866254899">
              <w:marLeft w:val="0"/>
              <w:marRight w:val="0"/>
              <w:marTop w:val="0"/>
              <w:marBottom w:val="0"/>
              <w:divBdr>
                <w:top w:val="none" w:sz="0" w:space="0" w:color="auto"/>
                <w:left w:val="none" w:sz="0" w:space="0" w:color="auto"/>
                <w:bottom w:val="none" w:sz="0" w:space="0" w:color="auto"/>
                <w:right w:val="none" w:sz="0" w:space="0" w:color="auto"/>
              </w:divBdr>
            </w:div>
          </w:divsChild>
        </w:div>
        <w:div w:id="1333487576">
          <w:marLeft w:val="0"/>
          <w:marRight w:val="0"/>
          <w:marTop w:val="0"/>
          <w:marBottom w:val="0"/>
          <w:divBdr>
            <w:top w:val="none" w:sz="0" w:space="0" w:color="auto"/>
            <w:left w:val="none" w:sz="0" w:space="0" w:color="auto"/>
            <w:bottom w:val="none" w:sz="0" w:space="0" w:color="auto"/>
            <w:right w:val="none" w:sz="0" w:space="0" w:color="auto"/>
          </w:divBdr>
          <w:divsChild>
            <w:div w:id="958561461">
              <w:marLeft w:val="0"/>
              <w:marRight w:val="0"/>
              <w:marTop w:val="0"/>
              <w:marBottom w:val="300"/>
              <w:divBdr>
                <w:top w:val="none" w:sz="0" w:space="0" w:color="auto"/>
                <w:left w:val="none" w:sz="0" w:space="0" w:color="auto"/>
                <w:bottom w:val="none" w:sz="0" w:space="0" w:color="auto"/>
                <w:right w:val="none" w:sz="0" w:space="0" w:color="auto"/>
              </w:divBdr>
            </w:div>
          </w:divsChild>
        </w:div>
        <w:div w:id="1998267041">
          <w:marLeft w:val="0"/>
          <w:marRight w:val="0"/>
          <w:marTop w:val="0"/>
          <w:marBottom w:val="0"/>
          <w:divBdr>
            <w:top w:val="none" w:sz="0" w:space="0" w:color="auto"/>
            <w:left w:val="none" w:sz="0" w:space="0" w:color="auto"/>
            <w:bottom w:val="none" w:sz="0" w:space="0" w:color="auto"/>
            <w:right w:val="none" w:sz="0" w:space="0" w:color="auto"/>
          </w:divBdr>
          <w:divsChild>
            <w:div w:id="1678724393">
              <w:marLeft w:val="0"/>
              <w:marRight w:val="0"/>
              <w:marTop w:val="0"/>
              <w:marBottom w:val="300"/>
              <w:divBdr>
                <w:top w:val="none" w:sz="0" w:space="0" w:color="auto"/>
                <w:left w:val="none" w:sz="0" w:space="0" w:color="auto"/>
                <w:bottom w:val="none" w:sz="0" w:space="0" w:color="auto"/>
                <w:right w:val="none" w:sz="0" w:space="0" w:color="auto"/>
              </w:divBdr>
            </w:div>
            <w:div w:id="1496409203">
              <w:marLeft w:val="0"/>
              <w:marRight w:val="0"/>
              <w:marTop w:val="0"/>
              <w:marBottom w:val="0"/>
              <w:divBdr>
                <w:top w:val="none" w:sz="0" w:space="0" w:color="auto"/>
                <w:left w:val="none" w:sz="0" w:space="0" w:color="auto"/>
                <w:bottom w:val="none" w:sz="0" w:space="0" w:color="auto"/>
                <w:right w:val="none" w:sz="0" w:space="0" w:color="auto"/>
              </w:divBdr>
              <w:divsChild>
                <w:div w:id="811170507">
                  <w:marLeft w:val="0"/>
                  <w:marRight w:val="0"/>
                  <w:marTop w:val="0"/>
                  <w:marBottom w:val="300"/>
                  <w:divBdr>
                    <w:top w:val="none" w:sz="0" w:space="0" w:color="auto"/>
                    <w:left w:val="none" w:sz="0" w:space="0" w:color="auto"/>
                    <w:bottom w:val="none" w:sz="0" w:space="0" w:color="auto"/>
                    <w:right w:val="none" w:sz="0" w:space="0" w:color="auto"/>
                  </w:divBdr>
                </w:div>
              </w:divsChild>
            </w:div>
            <w:div w:id="922029529">
              <w:marLeft w:val="0"/>
              <w:marRight w:val="0"/>
              <w:marTop w:val="0"/>
              <w:marBottom w:val="0"/>
              <w:divBdr>
                <w:top w:val="none" w:sz="0" w:space="0" w:color="auto"/>
                <w:left w:val="none" w:sz="0" w:space="0" w:color="auto"/>
                <w:bottom w:val="none" w:sz="0" w:space="0" w:color="auto"/>
                <w:right w:val="none" w:sz="0" w:space="0" w:color="auto"/>
              </w:divBdr>
              <w:divsChild>
                <w:div w:id="960300437">
                  <w:marLeft w:val="0"/>
                  <w:marRight w:val="0"/>
                  <w:marTop w:val="0"/>
                  <w:marBottom w:val="300"/>
                  <w:divBdr>
                    <w:top w:val="none" w:sz="0" w:space="0" w:color="auto"/>
                    <w:left w:val="none" w:sz="0" w:space="0" w:color="auto"/>
                    <w:bottom w:val="none" w:sz="0" w:space="0" w:color="auto"/>
                    <w:right w:val="none" w:sz="0" w:space="0" w:color="auto"/>
                  </w:divBdr>
                </w:div>
              </w:divsChild>
            </w:div>
            <w:div w:id="2110461333">
              <w:marLeft w:val="0"/>
              <w:marRight w:val="0"/>
              <w:marTop w:val="0"/>
              <w:marBottom w:val="0"/>
              <w:divBdr>
                <w:top w:val="none" w:sz="0" w:space="0" w:color="auto"/>
                <w:left w:val="none" w:sz="0" w:space="0" w:color="auto"/>
                <w:bottom w:val="none" w:sz="0" w:space="0" w:color="auto"/>
                <w:right w:val="none" w:sz="0" w:space="0" w:color="auto"/>
              </w:divBdr>
              <w:divsChild>
                <w:div w:id="9907899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85282382">
          <w:marLeft w:val="0"/>
          <w:marRight w:val="0"/>
          <w:marTop w:val="0"/>
          <w:marBottom w:val="0"/>
          <w:divBdr>
            <w:top w:val="none" w:sz="0" w:space="0" w:color="auto"/>
            <w:left w:val="none" w:sz="0" w:space="0" w:color="auto"/>
            <w:bottom w:val="none" w:sz="0" w:space="0" w:color="auto"/>
            <w:right w:val="none" w:sz="0" w:space="0" w:color="auto"/>
          </w:divBdr>
          <w:divsChild>
            <w:div w:id="273024291">
              <w:marLeft w:val="0"/>
              <w:marRight w:val="0"/>
              <w:marTop w:val="0"/>
              <w:marBottom w:val="300"/>
              <w:divBdr>
                <w:top w:val="none" w:sz="0" w:space="0" w:color="auto"/>
                <w:left w:val="none" w:sz="0" w:space="0" w:color="auto"/>
                <w:bottom w:val="none" w:sz="0" w:space="0" w:color="auto"/>
                <w:right w:val="none" w:sz="0" w:space="0" w:color="auto"/>
              </w:divBdr>
            </w:div>
            <w:div w:id="373388231">
              <w:marLeft w:val="0"/>
              <w:marRight w:val="0"/>
              <w:marTop w:val="0"/>
              <w:marBottom w:val="0"/>
              <w:divBdr>
                <w:top w:val="none" w:sz="0" w:space="0" w:color="auto"/>
                <w:left w:val="none" w:sz="0" w:space="0" w:color="auto"/>
                <w:bottom w:val="none" w:sz="0" w:space="0" w:color="auto"/>
                <w:right w:val="none" w:sz="0" w:space="0" w:color="auto"/>
              </w:divBdr>
            </w:div>
            <w:div w:id="1363631964">
              <w:marLeft w:val="0"/>
              <w:marRight w:val="0"/>
              <w:marTop w:val="0"/>
              <w:marBottom w:val="0"/>
              <w:divBdr>
                <w:top w:val="none" w:sz="0" w:space="0" w:color="auto"/>
                <w:left w:val="none" w:sz="0" w:space="0" w:color="auto"/>
                <w:bottom w:val="none" w:sz="0" w:space="0" w:color="auto"/>
                <w:right w:val="none" w:sz="0" w:space="0" w:color="auto"/>
              </w:divBdr>
            </w:div>
            <w:div w:id="1638217315">
              <w:marLeft w:val="0"/>
              <w:marRight w:val="0"/>
              <w:marTop w:val="0"/>
              <w:marBottom w:val="0"/>
              <w:divBdr>
                <w:top w:val="none" w:sz="0" w:space="0" w:color="auto"/>
                <w:left w:val="none" w:sz="0" w:space="0" w:color="auto"/>
                <w:bottom w:val="none" w:sz="0" w:space="0" w:color="auto"/>
                <w:right w:val="none" w:sz="0" w:space="0" w:color="auto"/>
              </w:divBdr>
            </w:div>
            <w:div w:id="435633718">
              <w:marLeft w:val="0"/>
              <w:marRight w:val="0"/>
              <w:marTop w:val="0"/>
              <w:marBottom w:val="0"/>
              <w:divBdr>
                <w:top w:val="none" w:sz="0" w:space="0" w:color="auto"/>
                <w:left w:val="none" w:sz="0" w:space="0" w:color="auto"/>
                <w:bottom w:val="none" w:sz="0" w:space="0" w:color="auto"/>
                <w:right w:val="none" w:sz="0" w:space="0" w:color="auto"/>
              </w:divBdr>
            </w:div>
          </w:divsChild>
        </w:div>
        <w:div w:id="999384884">
          <w:marLeft w:val="0"/>
          <w:marRight w:val="0"/>
          <w:marTop w:val="0"/>
          <w:marBottom w:val="0"/>
          <w:divBdr>
            <w:top w:val="none" w:sz="0" w:space="0" w:color="auto"/>
            <w:left w:val="none" w:sz="0" w:space="0" w:color="auto"/>
            <w:bottom w:val="none" w:sz="0" w:space="0" w:color="auto"/>
            <w:right w:val="none" w:sz="0" w:space="0" w:color="auto"/>
          </w:divBdr>
        </w:div>
        <w:div w:id="1643466943">
          <w:marLeft w:val="0"/>
          <w:marRight w:val="0"/>
          <w:marTop w:val="0"/>
          <w:marBottom w:val="0"/>
          <w:divBdr>
            <w:top w:val="none" w:sz="0" w:space="0" w:color="auto"/>
            <w:left w:val="none" w:sz="0" w:space="0" w:color="auto"/>
            <w:bottom w:val="none" w:sz="0" w:space="0" w:color="auto"/>
            <w:right w:val="none" w:sz="0" w:space="0" w:color="auto"/>
          </w:divBdr>
        </w:div>
        <w:div w:id="1687629465">
          <w:marLeft w:val="0"/>
          <w:marRight w:val="0"/>
          <w:marTop w:val="0"/>
          <w:marBottom w:val="0"/>
          <w:divBdr>
            <w:top w:val="none" w:sz="0" w:space="0" w:color="auto"/>
            <w:left w:val="none" w:sz="0" w:space="0" w:color="auto"/>
            <w:bottom w:val="none" w:sz="0" w:space="0" w:color="auto"/>
            <w:right w:val="none" w:sz="0" w:space="0" w:color="auto"/>
          </w:divBdr>
          <w:divsChild>
            <w:div w:id="1471942766">
              <w:marLeft w:val="0"/>
              <w:marRight w:val="0"/>
              <w:marTop w:val="0"/>
              <w:marBottom w:val="300"/>
              <w:divBdr>
                <w:top w:val="none" w:sz="0" w:space="0" w:color="auto"/>
                <w:left w:val="none" w:sz="0" w:space="0" w:color="auto"/>
                <w:bottom w:val="none" w:sz="0" w:space="0" w:color="auto"/>
                <w:right w:val="none" w:sz="0" w:space="0" w:color="auto"/>
              </w:divBdr>
            </w:div>
            <w:div w:id="1809594391">
              <w:marLeft w:val="0"/>
              <w:marRight w:val="0"/>
              <w:marTop w:val="0"/>
              <w:marBottom w:val="0"/>
              <w:divBdr>
                <w:top w:val="none" w:sz="0" w:space="0" w:color="auto"/>
                <w:left w:val="none" w:sz="0" w:space="0" w:color="auto"/>
                <w:bottom w:val="none" w:sz="0" w:space="0" w:color="auto"/>
                <w:right w:val="none" w:sz="0" w:space="0" w:color="auto"/>
              </w:divBdr>
            </w:div>
            <w:div w:id="1780448561">
              <w:marLeft w:val="0"/>
              <w:marRight w:val="0"/>
              <w:marTop w:val="0"/>
              <w:marBottom w:val="0"/>
              <w:divBdr>
                <w:top w:val="none" w:sz="0" w:space="0" w:color="auto"/>
                <w:left w:val="none" w:sz="0" w:space="0" w:color="auto"/>
                <w:bottom w:val="none" w:sz="0" w:space="0" w:color="auto"/>
                <w:right w:val="none" w:sz="0" w:space="0" w:color="auto"/>
              </w:divBdr>
            </w:div>
            <w:div w:id="2144233321">
              <w:marLeft w:val="0"/>
              <w:marRight w:val="0"/>
              <w:marTop w:val="0"/>
              <w:marBottom w:val="0"/>
              <w:divBdr>
                <w:top w:val="none" w:sz="0" w:space="0" w:color="auto"/>
                <w:left w:val="none" w:sz="0" w:space="0" w:color="auto"/>
                <w:bottom w:val="none" w:sz="0" w:space="0" w:color="auto"/>
                <w:right w:val="none" w:sz="0" w:space="0" w:color="auto"/>
              </w:divBdr>
            </w:div>
            <w:div w:id="123882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418423">
      <w:bodyDiv w:val="1"/>
      <w:marLeft w:val="0"/>
      <w:marRight w:val="0"/>
      <w:marTop w:val="0"/>
      <w:marBottom w:val="0"/>
      <w:divBdr>
        <w:top w:val="none" w:sz="0" w:space="0" w:color="auto"/>
        <w:left w:val="none" w:sz="0" w:space="0" w:color="auto"/>
        <w:bottom w:val="none" w:sz="0" w:space="0" w:color="auto"/>
        <w:right w:val="none" w:sz="0" w:space="0" w:color="auto"/>
      </w:divBdr>
    </w:div>
    <w:div w:id="866064771">
      <w:bodyDiv w:val="1"/>
      <w:marLeft w:val="0"/>
      <w:marRight w:val="0"/>
      <w:marTop w:val="0"/>
      <w:marBottom w:val="0"/>
      <w:divBdr>
        <w:top w:val="none" w:sz="0" w:space="0" w:color="auto"/>
        <w:left w:val="none" w:sz="0" w:space="0" w:color="auto"/>
        <w:bottom w:val="none" w:sz="0" w:space="0" w:color="auto"/>
        <w:right w:val="none" w:sz="0" w:space="0" w:color="auto"/>
      </w:divBdr>
    </w:div>
    <w:div w:id="983780905">
      <w:bodyDiv w:val="1"/>
      <w:marLeft w:val="0"/>
      <w:marRight w:val="0"/>
      <w:marTop w:val="0"/>
      <w:marBottom w:val="0"/>
      <w:divBdr>
        <w:top w:val="none" w:sz="0" w:space="0" w:color="auto"/>
        <w:left w:val="none" w:sz="0" w:space="0" w:color="auto"/>
        <w:bottom w:val="none" w:sz="0" w:space="0" w:color="auto"/>
        <w:right w:val="none" w:sz="0" w:space="0" w:color="auto"/>
      </w:divBdr>
    </w:div>
    <w:div w:id="1032999482">
      <w:bodyDiv w:val="1"/>
      <w:marLeft w:val="0"/>
      <w:marRight w:val="0"/>
      <w:marTop w:val="0"/>
      <w:marBottom w:val="0"/>
      <w:divBdr>
        <w:top w:val="none" w:sz="0" w:space="0" w:color="auto"/>
        <w:left w:val="none" w:sz="0" w:space="0" w:color="auto"/>
        <w:bottom w:val="none" w:sz="0" w:space="0" w:color="auto"/>
        <w:right w:val="none" w:sz="0" w:space="0" w:color="auto"/>
      </w:divBdr>
    </w:div>
    <w:div w:id="1123235892">
      <w:bodyDiv w:val="1"/>
      <w:marLeft w:val="0"/>
      <w:marRight w:val="0"/>
      <w:marTop w:val="0"/>
      <w:marBottom w:val="0"/>
      <w:divBdr>
        <w:top w:val="none" w:sz="0" w:space="0" w:color="auto"/>
        <w:left w:val="none" w:sz="0" w:space="0" w:color="auto"/>
        <w:bottom w:val="none" w:sz="0" w:space="0" w:color="auto"/>
        <w:right w:val="none" w:sz="0" w:space="0" w:color="auto"/>
      </w:divBdr>
    </w:div>
    <w:div w:id="1136412280">
      <w:bodyDiv w:val="1"/>
      <w:marLeft w:val="0"/>
      <w:marRight w:val="0"/>
      <w:marTop w:val="0"/>
      <w:marBottom w:val="0"/>
      <w:divBdr>
        <w:top w:val="none" w:sz="0" w:space="0" w:color="auto"/>
        <w:left w:val="none" w:sz="0" w:space="0" w:color="auto"/>
        <w:bottom w:val="none" w:sz="0" w:space="0" w:color="auto"/>
        <w:right w:val="none" w:sz="0" w:space="0" w:color="auto"/>
      </w:divBdr>
    </w:div>
    <w:div w:id="1150365101">
      <w:bodyDiv w:val="1"/>
      <w:marLeft w:val="0"/>
      <w:marRight w:val="0"/>
      <w:marTop w:val="0"/>
      <w:marBottom w:val="0"/>
      <w:divBdr>
        <w:top w:val="none" w:sz="0" w:space="0" w:color="auto"/>
        <w:left w:val="none" w:sz="0" w:space="0" w:color="auto"/>
        <w:bottom w:val="none" w:sz="0" w:space="0" w:color="auto"/>
        <w:right w:val="none" w:sz="0" w:space="0" w:color="auto"/>
      </w:divBdr>
    </w:div>
    <w:div w:id="1217207355">
      <w:bodyDiv w:val="1"/>
      <w:marLeft w:val="0"/>
      <w:marRight w:val="0"/>
      <w:marTop w:val="0"/>
      <w:marBottom w:val="0"/>
      <w:divBdr>
        <w:top w:val="none" w:sz="0" w:space="0" w:color="auto"/>
        <w:left w:val="none" w:sz="0" w:space="0" w:color="auto"/>
        <w:bottom w:val="none" w:sz="0" w:space="0" w:color="auto"/>
        <w:right w:val="none" w:sz="0" w:space="0" w:color="auto"/>
      </w:divBdr>
    </w:div>
    <w:div w:id="1336419425">
      <w:bodyDiv w:val="1"/>
      <w:marLeft w:val="0"/>
      <w:marRight w:val="0"/>
      <w:marTop w:val="0"/>
      <w:marBottom w:val="0"/>
      <w:divBdr>
        <w:top w:val="none" w:sz="0" w:space="0" w:color="auto"/>
        <w:left w:val="none" w:sz="0" w:space="0" w:color="auto"/>
        <w:bottom w:val="none" w:sz="0" w:space="0" w:color="auto"/>
        <w:right w:val="none" w:sz="0" w:space="0" w:color="auto"/>
      </w:divBdr>
    </w:div>
    <w:div w:id="1341665518">
      <w:bodyDiv w:val="1"/>
      <w:marLeft w:val="0"/>
      <w:marRight w:val="0"/>
      <w:marTop w:val="0"/>
      <w:marBottom w:val="0"/>
      <w:divBdr>
        <w:top w:val="none" w:sz="0" w:space="0" w:color="auto"/>
        <w:left w:val="none" w:sz="0" w:space="0" w:color="auto"/>
        <w:bottom w:val="none" w:sz="0" w:space="0" w:color="auto"/>
        <w:right w:val="none" w:sz="0" w:space="0" w:color="auto"/>
      </w:divBdr>
    </w:div>
    <w:div w:id="1355304621">
      <w:bodyDiv w:val="1"/>
      <w:marLeft w:val="0"/>
      <w:marRight w:val="0"/>
      <w:marTop w:val="0"/>
      <w:marBottom w:val="0"/>
      <w:divBdr>
        <w:top w:val="none" w:sz="0" w:space="0" w:color="auto"/>
        <w:left w:val="none" w:sz="0" w:space="0" w:color="auto"/>
        <w:bottom w:val="none" w:sz="0" w:space="0" w:color="auto"/>
        <w:right w:val="none" w:sz="0" w:space="0" w:color="auto"/>
      </w:divBdr>
    </w:div>
    <w:div w:id="1393769552">
      <w:bodyDiv w:val="1"/>
      <w:marLeft w:val="0"/>
      <w:marRight w:val="0"/>
      <w:marTop w:val="0"/>
      <w:marBottom w:val="0"/>
      <w:divBdr>
        <w:top w:val="none" w:sz="0" w:space="0" w:color="auto"/>
        <w:left w:val="none" w:sz="0" w:space="0" w:color="auto"/>
        <w:bottom w:val="none" w:sz="0" w:space="0" w:color="auto"/>
        <w:right w:val="none" w:sz="0" w:space="0" w:color="auto"/>
      </w:divBdr>
    </w:div>
    <w:div w:id="1489125639">
      <w:bodyDiv w:val="1"/>
      <w:marLeft w:val="0"/>
      <w:marRight w:val="0"/>
      <w:marTop w:val="0"/>
      <w:marBottom w:val="0"/>
      <w:divBdr>
        <w:top w:val="none" w:sz="0" w:space="0" w:color="auto"/>
        <w:left w:val="none" w:sz="0" w:space="0" w:color="auto"/>
        <w:bottom w:val="none" w:sz="0" w:space="0" w:color="auto"/>
        <w:right w:val="none" w:sz="0" w:space="0" w:color="auto"/>
      </w:divBdr>
    </w:div>
    <w:div w:id="1608122505">
      <w:bodyDiv w:val="1"/>
      <w:marLeft w:val="0"/>
      <w:marRight w:val="0"/>
      <w:marTop w:val="0"/>
      <w:marBottom w:val="0"/>
      <w:divBdr>
        <w:top w:val="none" w:sz="0" w:space="0" w:color="auto"/>
        <w:left w:val="none" w:sz="0" w:space="0" w:color="auto"/>
        <w:bottom w:val="none" w:sz="0" w:space="0" w:color="auto"/>
        <w:right w:val="none" w:sz="0" w:space="0" w:color="auto"/>
      </w:divBdr>
    </w:div>
    <w:div w:id="1611621004">
      <w:bodyDiv w:val="1"/>
      <w:marLeft w:val="0"/>
      <w:marRight w:val="0"/>
      <w:marTop w:val="0"/>
      <w:marBottom w:val="0"/>
      <w:divBdr>
        <w:top w:val="none" w:sz="0" w:space="0" w:color="auto"/>
        <w:left w:val="none" w:sz="0" w:space="0" w:color="auto"/>
        <w:bottom w:val="none" w:sz="0" w:space="0" w:color="auto"/>
        <w:right w:val="none" w:sz="0" w:space="0" w:color="auto"/>
      </w:divBdr>
    </w:div>
    <w:div w:id="1619918974">
      <w:bodyDiv w:val="1"/>
      <w:marLeft w:val="0"/>
      <w:marRight w:val="0"/>
      <w:marTop w:val="0"/>
      <w:marBottom w:val="0"/>
      <w:divBdr>
        <w:top w:val="none" w:sz="0" w:space="0" w:color="auto"/>
        <w:left w:val="none" w:sz="0" w:space="0" w:color="auto"/>
        <w:bottom w:val="none" w:sz="0" w:space="0" w:color="auto"/>
        <w:right w:val="none" w:sz="0" w:space="0" w:color="auto"/>
      </w:divBdr>
      <w:divsChild>
        <w:div w:id="397099552">
          <w:marLeft w:val="0"/>
          <w:marRight w:val="0"/>
          <w:marTop w:val="0"/>
          <w:marBottom w:val="0"/>
          <w:divBdr>
            <w:top w:val="none" w:sz="0" w:space="0" w:color="auto"/>
            <w:left w:val="none" w:sz="0" w:space="0" w:color="auto"/>
            <w:bottom w:val="none" w:sz="0" w:space="0" w:color="auto"/>
            <w:right w:val="none" w:sz="0" w:space="0" w:color="auto"/>
          </w:divBdr>
        </w:div>
        <w:div w:id="1489588600">
          <w:marLeft w:val="0"/>
          <w:marRight w:val="0"/>
          <w:marTop w:val="0"/>
          <w:marBottom w:val="0"/>
          <w:divBdr>
            <w:top w:val="none" w:sz="0" w:space="0" w:color="auto"/>
            <w:left w:val="none" w:sz="0" w:space="0" w:color="auto"/>
            <w:bottom w:val="none" w:sz="0" w:space="0" w:color="auto"/>
            <w:right w:val="none" w:sz="0" w:space="0" w:color="auto"/>
          </w:divBdr>
        </w:div>
        <w:div w:id="116337095">
          <w:marLeft w:val="0"/>
          <w:marRight w:val="0"/>
          <w:marTop w:val="0"/>
          <w:marBottom w:val="0"/>
          <w:divBdr>
            <w:top w:val="none" w:sz="0" w:space="0" w:color="auto"/>
            <w:left w:val="none" w:sz="0" w:space="0" w:color="auto"/>
            <w:bottom w:val="none" w:sz="0" w:space="0" w:color="auto"/>
            <w:right w:val="none" w:sz="0" w:space="0" w:color="auto"/>
          </w:divBdr>
        </w:div>
        <w:div w:id="1210530225">
          <w:marLeft w:val="0"/>
          <w:marRight w:val="0"/>
          <w:marTop w:val="0"/>
          <w:marBottom w:val="0"/>
          <w:divBdr>
            <w:top w:val="none" w:sz="0" w:space="0" w:color="auto"/>
            <w:left w:val="none" w:sz="0" w:space="0" w:color="auto"/>
            <w:bottom w:val="none" w:sz="0" w:space="0" w:color="auto"/>
            <w:right w:val="none" w:sz="0" w:space="0" w:color="auto"/>
          </w:divBdr>
        </w:div>
        <w:div w:id="1602227766">
          <w:marLeft w:val="0"/>
          <w:marRight w:val="0"/>
          <w:marTop w:val="0"/>
          <w:marBottom w:val="0"/>
          <w:divBdr>
            <w:top w:val="none" w:sz="0" w:space="0" w:color="auto"/>
            <w:left w:val="none" w:sz="0" w:space="0" w:color="auto"/>
            <w:bottom w:val="none" w:sz="0" w:space="0" w:color="auto"/>
            <w:right w:val="none" w:sz="0" w:space="0" w:color="auto"/>
          </w:divBdr>
        </w:div>
        <w:div w:id="1220899565">
          <w:marLeft w:val="0"/>
          <w:marRight w:val="0"/>
          <w:marTop w:val="0"/>
          <w:marBottom w:val="0"/>
          <w:divBdr>
            <w:top w:val="none" w:sz="0" w:space="0" w:color="auto"/>
            <w:left w:val="none" w:sz="0" w:space="0" w:color="auto"/>
            <w:bottom w:val="none" w:sz="0" w:space="0" w:color="auto"/>
            <w:right w:val="none" w:sz="0" w:space="0" w:color="auto"/>
          </w:divBdr>
        </w:div>
        <w:div w:id="287663766">
          <w:marLeft w:val="0"/>
          <w:marRight w:val="0"/>
          <w:marTop w:val="0"/>
          <w:marBottom w:val="0"/>
          <w:divBdr>
            <w:top w:val="none" w:sz="0" w:space="0" w:color="auto"/>
            <w:left w:val="none" w:sz="0" w:space="0" w:color="auto"/>
            <w:bottom w:val="none" w:sz="0" w:space="0" w:color="auto"/>
            <w:right w:val="none" w:sz="0" w:space="0" w:color="auto"/>
          </w:divBdr>
        </w:div>
        <w:div w:id="1089884253">
          <w:marLeft w:val="0"/>
          <w:marRight w:val="0"/>
          <w:marTop w:val="0"/>
          <w:marBottom w:val="0"/>
          <w:divBdr>
            <w:top w:val="none" w:sz="0" w:space="0" w:color="auto"/>
            <w:left w:val="none" w:sz="0" w:space="0" w:color="auto"/>
            <w:bottom w:val="none" w:sz="0" w:space="0" w:color="auto"/>
            <w:right w:val="none" w:sz="0" w:space="0" w:color="auto"/>
          </w:divBdr>
        </w:div>
        <w:div w:id="250625335">
          <w:marLeft w:val="0"/>
          <w:marRight w:val="0"/>
          <w:marTop w:val="360"/>
          <w:marBottom w:val="0"/>
          <w:divBdr>
            <w:top w:val="none" w:sz="0" w:space="0" w:color="auto"/>
            <w:left w:val="none" w:sz="0" w:space="0" w:color="auto"/>
            <w:bottom w:val="none" w:sz="0" w:space="0" w:color="auto"/>
            <w:right w:val="none" w:sz="0" w:space="0" w:color="auto"/>
          </w:divBdr>
        </w:div>
        <w:div w:id="308097761">
          <w:marLeft w:val="0"/>
          <w:marRight w:val="0"/>
          <w:marTop w:val="0"/>
          <w:marBottom w:val="0"/>
          <w:divBdr>
            <w:top w:val="none" w:sz="0" w:space="0" w:color="auto"/>
            <w:left w:val="none" w:sz="0" w:space="0" w:color="auto"/>
            <w:bottom w:val="none" w:sz="0" w:space="0" w:color="auto"/>
            <w:right w:val="none" w:sz="0" w:space="0" w:color="auto"/>
          </w:divBdr>
        </w:div>
        <w:div w:id="2093426856">
          <w:marLeft w:val="0"/>
          <w:marRight w:val="0"/>
          <w:marTop w:val="0"/>
          <w:marBottom w:val="0"/>
          <w:divBdr>
            <w:top w:val="none" w:sz="0" w:space="0" w:color="auto"/>
            <w:left w:val="none" w:sz="0" w:space="0" w:color="auto"/>
            <w:bottom w:val="none" w:sz="0" w:space="0" w:color="auto"/>
            <w:right w:val="none" w:sz="0" w:space="0" w:color="auto"/>
          </w:divBdr>
        </w:div>
        <w:div w:id="1045717998">
          <w:marLeft w:val="0"/>
          <w:marRight w:val="0"/>
          <w:marTop w:val="0"/>
          <w:marBottom w:val="0"/>
          <w:divBdr>
            <w:top w:val="none" w:sz="0" w:space="0" w:color="auto"/>
            <w:left w:val="none" w:sz="0" w:space="0" w:color="auto"/>
            <w:bottom w:val="none" w:sz="0" w:space="0" w:color="auto"/>
            <w:right w:val="none" w:sz="0" w:space="0" w:color="auto"/>
          </w:divBdr>
        </w:div>
        <w:div w:id="1507865300">
          <w:marLeft w:val="0"/>
          <w:marRight w:val="0"/>
          <w:marTop w:val="0"/>
          <w:marBottom w:val="0"/>
          <w:divBdr>
            <w:top w:val="none" w:sz="0" w:space="0" w:color="auto"/>
            <w:left w:val="none" w:sz="0" w:space="0" w:color="auto"/>
            <w:bottom w:val="none" w:sz="0" w:space="0" w:color="auto"/>
            <w:right w:val="none" w:sz="0" w:space="0" w:color="auto"/>
          </w:divBdr>
        </w:div>
        <w:div w:id="383480880">
          <w:marLeft w:val="0"/>
          <w:marRight w:val="0"/>
          <w:marTop w:val="0"/>
          <w:marBottom w:val="0"/>
          <w:divBdr>
            <w:top w:val="none" w:sz="0" w:space="0" w:color="auto"/>
            <w:left w:val="none" w:sz="0" w:space="0" w:color="auto"/>
            <w:bottom w:val="none" w:sz="0" w:space="0" w:color="auto"/>
            <w:right w:val="none" w:sz="0" w:space="0" w:color="auto"/>
          </w:divBdr>
        </w:div>
        <w:div w:id="2063019815">
          <w:marLeft w:val="0"/>
          <w:marRight w:val="0"/>
          <w:marTop w:val="0"/>
          <w:marBottom w:val="0"/>
          <w:divBdr>
            <w:top w:val="none" w:sz="0" w:space="0" w:color="auto"/>
            <w:left w:val="none" w:sz="0" w:space="0" w:color="auto"/>
            <w:bottom w:val="none" w:sz="0" w:space="0" w:color="auto"/>
            <w:right w:val="none" w:sz="0" w:space="0" w:color="auto"/>
          </w:divBdr>
        </w:div>
        <w:div w:id="1889805884">
          <w:marLeft w:val="0"/>
          <w:marRight w:val="0"/>
          <w:marTop w:val="0"/>
          <w:marBottom w:val="0"/>
          <w:divBdr>
            <w:top w:val="none" w:sz="0" w:space="0" w:color="auto"/>
            <w:left w:val="none" w:sz="0" w:space="0" w:color="auto"/>
            <w:bottom w:val="none" w:sz="0" w:space="0" w:color="auto"/>
            <w:right w:val="none" w:sz="0" w:space="0" w:color="auto"/>
          </w:divBdr>
        </w:div>
        <w:div w:id="1429042775">
          <w:marLeft w:val="0"/>
          <w:marRight w:val="0"/>
          <w:marTop w:val="0"/>
          <w:marBottom w:val="0"/>
          <w:divBdr>
            <w:top w:val="none" w:sz="0" w:space="0" w:color="auto"/>
            <w:left w:val="none" w:sz="0" w:space="0" w:color="auto"/>
            <w:bottom w:val="none" w:sz="0" w:space="0" w:color="auto"/>
            <w:right w:val="none" w:sz="0" w:space="0" w:color="auto"/>
          </w:divBdr>
        </w:div>
        <w:div w:id="571506281">
          <w:marLeft w:val="0"/>
          <w:marRight w:val="0"/>
          <w:marTop w:val="0"/>
          <w:marBottom w:val="0"/>
          <w:divBdr>
            <w:top w:val="none" w:sz="0" w:space="0" w:color="auto"/>
            <w:left w:val="none" w:sz="0" w:space="0" w:color="auto"/>
            <w:bottom w:val="none" w:sz="0" w:space="0" w:color="auto"/>
            <w:right w:val="none" w:sz="0" w:space="0" w:color="auto"/>
          </w:divBdr>
        </w:div>
        <w:div w:id="658113717">
          <w:marLeft w:val="0"/>
          <w:marRight w:val="0"/>
          <w:marTop w:val="0"/>
          <w:marBottom w:val="0"/>
          <w:divBdr>
            <w:top w:val="none" w:sz="0" w:space="0" w:color="auto"/>
            <w:left w:val="none" w:sz="0" w:space="0" w:color="auto"/>
            <w:bottom w:val="none" w:sz="0" w:space="0" w:color="auto"/>
            <w:right w:val="none" w:sz="0" w:space="0" w:color="auto"/>
          </w:divBdr>
        </w:div>
        <w:div w:id="798498342">
          <w:marLeft w:val="0"/>
          <w:marRight w:val="0"/>
          <w:marTop w:val="0"/>
          <w:marBottom w:val="0"/>
          <w:divBdr>
            <w:top w:val="none" w:sz="0" w:space="0" w:color="auto"/>
            <w:left w:val="none" w:sz="0" w:space="0" w:color="auto"/>
            <w:bottom w:val="none" w:sz="0" w:space="0" w:color="auto"/>
            <w:right w:val="none" w:sz="0" w:space="0" w:color="auto"/>
          </w:divBdr>
        </w:div>
        <w:div w:id="369035899">
          <w:marLeft w:val="0"/>
          <w:marRight w:val="0"/>
          <w:marTop w:val="0"/>
          <w:marBottom w:val="0"/>
          <w:divBdr>
            <w:top w:val="none" w:sz="0" w:space="0" w:color="auto"/>
            <w:left w:val="none" w:sz="0" w:space="0" w:color="auto"/>
            <w:bottom w:val="none" w:sz="0" w:space="0" w:color="auto"/>
            <w:right w:val="none" w:sz="0" w:space="0" w:color="auto"/>
          </w:divBdr>
        </w:div>
        <w:div w:id="779296311">
          <w:marLeft w:val="0"/>
          <w:marRight w:val="0"/>
          <w:marTop w:val="0"/>
          <w:marBottom w:val="0"/>
          <w:divBdr>
            <w:top w:val="none" w:sz="0" w:space="0" w:color="auto"/>
            <w:left w:val="none" w:sz="0" w:space="0" w:color="auto"/>
            <w:bottom w:val="none" w:sz="0" w:space="0" w:color="auto"/>
            <w:right w:val="none" w:sz="0" w:space="0" w:color="auto"/>
          </w:divBdr>
        </w:div>
        <w:div w:id="985938010">
          <w:marLeft w:val="0"/>
          <w:marRight w:val="0"/>
          <w:marTop w:val="0"/>
          <w:marBottom w:val="0"/>
          <w:divBdr>
            <w:top w:val="none" w:sz="0" w:space="0" w:color="auto"/>
            <w:left w:val="none" w:sz="0" w:space="0" w:color="auto"/>
            <w:bottom w:val="none" w:sz="0" w:space="0" w:color="auto"/>
            <w:right w:val="none" w:sz="0" w:space="0" w:color="auto"/>
          </w:divBdr>
        </w:div>
        <w:div w:id="1740059710">
          <w:marLeft w:val="0"/>
          <w:marRight w:val="0"/>
          <w:marTop w:val="360"/>
          <w:marBottom w:val="0"/>
          <w:divBdr>
            <w:top w:val="none" w:sz="0" w:space="0" w:color="auto"/>
            <w:left w:val="none" w:sz="0" w:space="0" w:color="auto"/>
            <w:bottom w:val="none" w:sz="0" w:space="0" w:color="auto"/>
            <w:right w:val="none" w:sz="0" w:space="0" w:color="auto"/>
          </w:divBdr>
        </w:div>
        <w:div w:id="866142352">
          <w:marLeft w:val="0"/>
          <w:marRight w:val="0"/>
          <w:marTop w:val="0"/>
          <w:marBottom w:val="0"/>
          <w:divBdr>
            <w:top w:val="none" w:sz="0" w:space="0" w:color="auto"/>
            <w:left w:val="none" w:sz="0" w:space="0" w:color="auto"/>
            <w:bottom w:val="none" w:sz="0" w:space="0" w:color="auto"/>
            <w:right w:val="none" w:sz="0" w:space="0" w:color="auto"/>
          </w:divBdr>
        </w:div>
        <w:div w:id="1374621060">
          <w:marLeft w:val="0"/>
          <w:marRight w:val="0"/>
          <w:marTop w:val="0"/>
          <w:marBottom w:val="0"/>
          <w:divBdr>
            <w:top w:val="none" w:sz="0" w:space="0" w:color="auto"/>
            <w:left w:val="none" w:sz="0" w:space="0" w:color="auto"/>
            <w:bottom w:val="none" w:sz="0" w:space="0" w:color="auto"/>
            <w:right w:val="none" w:sz="0" w:space="0" w:color="auto"/>
          </w:divBdr>
        </w:div>
        <w:div w:id="471754331">
          <w:marLeft w:val="0"/>
          <w:marRight w:val="0"/>
          <w:marTop w:val="0"/>
          <w:marBottom w:val="0"/>
          <w:divBdr>
            <w:top w:val="none" w:sz="0" w:space="0" w:color="auto"/>
            <w:left w:val="none" w:sz="0" w:space="0" w:color="auto"/>
            <w:bottom w:val="none" w:sz="0" w:space="0" w:color="auto"/>
            <w:right w:val="none" w:sz="0" w:space="0" w:color="auto"/>
          </w:divBdr>
        </w:div>
        <w:div w:id="1583179739">
          <w:marLeft w:val="0"/>
          <w:marRight w:val="0"/>
          <w:marTop w:val="0"/>
          <w:marBottom w:val="0"/>
          <w:divBdr>
            <w:top w:val="none" w:sz="0" w:space="0" w:color="auto"/>
            <w:left w:val="none" w:sz="0" w:space="0" w:color="auto"/>
            <w:bottom w:val="none" w:sz="0" w:space="0" w:color="auto"/>
            <w:right w:val="none" w:sz="0" w:space="0" w:color="auto"/>
          </w:divBdr>
        </w:div>
        <w:div w:id="1911496846">
          <w:marLeft w:val="0"/>
          <w:marRight w:val="0"/>
          <w:marTop w:val="360"/>
          <w:marBottom w:val="0"/>
          <w:divBdr>
            <w:top w:val="none" w:sz="0" w:space="0" w:color="auto"/>
            <w:left w:val="none" w:sz="0" w:space="0" w:color="auto"/>
            <w:bottom w:val="none" w:sz="0" w:space="0" w:color="auto"/>
            <w:right w:val="none" w:sz="0" w:space="0" w:color="auto"/>
          </w:divBdr>
        </w:div>
        <w:div w:id="185947558">
          <w:marLeft w:val="0"/>
          <w:marRight w:val="0"/>
          <w:marTop w:val="0"/>
          <w:marBottom w:val="0"/>
          <w:divBdr>
            <w:top w:val="none" w:sz="0" w:space="0" w:color="auto"/>
            <w:left w:val="none" w:sz="0" w:space="0" w:color="auto"/>
            <w:bottom w:val="none" w:sz="0" w:space="0" w:color="auto"/>
            <w:right w:val="none" w:sz="0" w:space="0" w:color="auto"/>
          </w:divBdr>
        </w:div>
        <w:div w:id="1885680708">
          <w:marLeft w:val="0"/>
          <w:marRight w:val="0"/>
          <w:marTop w:val="0"/>
          <w:marBottom w:val="0"/>
          <w:divBdr>
            <w:top w:val="none" w:sz="0" w:space="0" w:color="auto"/>
            <w:left w:val="none" w:sz="0" w:space="0" w:color="auto"/>
            <w:bottom w:val="none" w:sz="0" w:space="0" w:color="auto"/>
            <w:right w:val="none" w:sz="0" w:space="0" w:color="auto"/>
          </w:divBdr>
        </w:div>
        <w:div w:id="1016076736">
          <w:marLeft w:val="0"/>
          <w:marRight w:val="0"/>
          <w:marTop w:val="0"/>
          <w:marBottom w:val="0"/>
          <w:divBdr>
            <w:top w:val="none" w:sz="0" w:space="0" w:color="auto"/>
            <w:left w:val="none" w:sz="0" w:space="0" w:color="auto"/>
            <w:bottom w:val="none" w:sz="0" w:space="0" w:color="auto"/>
            <w:right w:val="none" w:sz="0" w:space="0" w:color="auto"/>
          </w:divBdr>
        </w:div>
        <w:div w:id="1787846755">
          <w:marLeft w:val="0"/>
          <w:marRight w:val="0"/>
          <w:marTop w:val="360"/>
          <w:marBottom w:val="0"/>
          <w:divBdr>
            <w:top w:val="none" w:sz="0" w:space="0" w:color="auto"/>
            <w:left w:val="none" w:sz="0" w:space="0" w:color="auto"/>
            <w:bottom w:val="none" w:sz="0" w:space="0" w:color="auto"/>
            <w:right w:val="none" w:sz="0" w:space="0" w:color="auto"/>
          </w:divBdr>
        </w:div>
        <w:div w:id="1317808135">
          <w:marLeft w:val="0"/>
          <w:marRight w:val="0"/>
          <w:marTop w:val="0"/>
          <w:marBottom w:val="0"/>
          <w:divBdr>
            <w:top w:val="none" w:sz="0" w:space="0" w:color="auto"/>
            <w:left w:val="none" w:sz="0" w:space="0" w:color="auto"/>
            <w:bottom w:val="none" w:sz="0" w:space="0" w:color="auto"/>
            <w:right w:val="none" w:sz="0" w:space="0" w:color="auto"/>
          </w:divBdr>
        </w:div>
        <w:div w:id="951059290">
          <w:marLeft w:val="0"/>
          <w:marRight w:val="0"/>
          <w:marTop w:val="0"/>
          <w:marBottom w:val="0"/>
          <w:divBdr>
            <w:top w:val="none" w:sz="0" w:space="0" w:color="auto"/>
            <w:left w:val="none" w:sz="0" w:space="0" w:color="auto"/>
            <w:bottom w:val="none" w:sz="0" w:space="0" w:color="auto"/>
            <w:right w:val="none" w:sz="0" w:space="0" w:color="auto"/>
          </w:divBdr>
        </w:div>
        <w:div w:id="507448347">
          <w:marLeft w:val="0"/>
          <w:marRight w:val="0"/>
          <w:marTop w:val="360"/>
          <w:marBottom w:val="0"/>
          <w:divBdr>
            <w:top w:val="none" w:sz="0" w:space="0" w:color="auto"/>
            <w:left w:val="none" w:sz="0" w:space="0" w:color="auto"/>
            <w:bottom w:val="none" w:sz="0" w:space="0" w:color="auto"/>
            <w:right w:val="none" w:sz="0" w:space="0" w:color="auto"/>
          </w:divBdr>
        </w:div>
        <w:div w:id="73554567">
          <w:marLeft w:val="0"/>
          <w:marRight w:val="0"/>
          <w:marTop w:val="0"/>
          <w:marBottom w:val="0"/>
          <w:divBdr>
            <w:top w:val="none" w:sz="0" w:space="0" w:color="auto"/>
            <w:left w:val="none" w:sz="0" w:space="0" w:color="auto"/>
            <w:bottom w:val="none" w:sz="0" w:space="0" w:color="auto"/>
            <w:right w:val="none" w:sz="0" w:space="0" w:color="auto"/>
          </w:divBdr>
        </w:div>
        <w:div w:id="116873644">
          <w:marLeft w:val="0"/>
          <w:marRight w:val="0"/>
          <w:marTop w:val="0"/>
          <w:marBottom w:val="0"/>
          <w:divBdr>
            <w:top w:val="none" w:sz="0" w:space="0" w:color="auto"/>
            <w:left w:val="none" w:sz="0" w:space="0" w:color="auto"/>
            <w:bottom w:val="none" w:sz="0" w:space="0" w:color="auto"/>
            <w:right w:val="none" w:sz="0" w:space="0" w:color="auto"/>
          </w:divBdr>
        </w:div>
        <w:div w:id="1137263905">
          <w:marLeft w:val="0"/>
          <w:marRight w:val="0"/>
          <w:marTop w:val="0"/>
          <w:marBottom w:val="0"/>
          <w:divBdr>
            <w:top w:val="none" w:sz="0" w:space="0" w:color="auto"/>
            <w:left w:val="none" w:sz="0" w:space="0" w:color="auto"/>
            <w:bottom w:val="none" w:sz="0" w:space="0" w:color="auto"/>
            <w:right w:val="none" w:sz="0" w:space="0" w:color="auto"/>
          </w:divBdr>
        </w:div>
        <w:div w:id="468321387">
          <w:marLeft w:val="0"/>
          <w:marRight w:val="0"/>
          <w:marTop w:val="0"/>
          <w:marBottom w:val="0"/>
          <w:divBdr>
            <w:top w:val="none" w:sz="0" w:space="0" w:color="auto"/>
            <w:left w:val="none" w:sz="0" w:space="0" w:color="auto"/>
            <w:bottom w:val="none" w:sz="0" w:space="0" w:color="auto"/>
            <w:right w:val="none" w:sz="0" w:space="0" w:color="auto"/>
          </w:divBdr>
        </w:div>
        <w:div w:id="1991012210">
          <w:marLeft w:val="0"/>
          <w:marRight w:val="0"/>
          <w:marTop w:val="0"/>
          <w:marBottom w:val="0"/>
          <w:divBdr>
            <w:top w:val="none" w:sz="0" w:space="0" w:color="auto"/>
            <w:left w:val="none" w:sz="0" w:space="0" w:color="auto"/>
            <w:bottom w:val="none" w:sz="0" w:space="0" w:color="auto"/>
            <w:right w:val="none" w:sz="0" w:space="0" w:color="auto"/>
          </w:divBdr>
        </w:div>
        <w:div w:id="2127968838">
          <w:marLeft w:val="0"/>
          <w:marRight w:val="0"/>
          <w:marTop w:val="0"/>
          <w:marBottom w:val="0"/>
          <w:divBdr>
            <w:top w:val="none" w:sz="0" w:space="0" w:color="auto"/>
            <w:left w:val="none" w:sz="0" w:space="0" w:color="auto"/>
            <w:bottom w:val="none" w:sz="0" w:space="0" w:color="auto"/>
            <w:right w:val="none" w:sz="0" w:space="0" w:color="auto"/>
          </w:divBdr>
        </w:div>
        <w:div w:id="842403240">
          <w:marLeft w:val="0"/>
          <w:marRight w:val="0"/>
          <w:marTop w:val="0"/>
          <w:marBottom w:val="0"/>
          <w:divBdr>
            <w:top w:val="none" w:sz="0" w:space="0" w:color="auto"/>
            <w:left w:val="none" w:sz="0" w:space="0" w:color="auto"/>
            <w:bottom w:val="none" w:sz="0" w:space="0" w:color="auto"/>
            <w:right w:val="none" w:sz="0" w:space="0" w:color="auto"/>
          </w:divBdr>
        </w:div>
        <w:div w:id="1627662852">
          <w:marLeft w:val="0"/>
          <w:marRight w:val="0"/>
          <w:marTop w:val="0"/>
          <w:marBottom w:val="0"/>
          <w:divBdr>
            <w:top w:val="none" w:sz="0" w:space="0" w:color="auto"/>
            <w:left w:val="none" w:sz="0" w:space="0" w:color="auto"/>
            <w:bottom w:val="none" w:sz="0" w:space="0" w:color="auto"/>
            <w:right w:val="none" w:sz="0" w:space="0" w:color="auto"/>
          </w:divBdr>
        </w:div>
        <w:div w:id="1998340413">
          <w:marLeft w:val="0"/>
          <w:marRight w:val="0"/>
          <w:marTop w:val="0"/>
          <w:marBottom w:val="0"/>
          <w:divBdr>
            <w:top w:val="none" w:sz="0" w:space="0" w:color="auto"/>
            <w:left w:val="none" w:sz="0" w:space="0" w:color="auto"/>
            <w:bottom w:val="none" w:sz="0" w:space="0" w:color="auto"/>
            <w:right w:val="none" w:sz="0" w:space="0" w:color="auto"/>
          </w:divBdr>
        </w:div>
        <w:div w:id="1237058474">
          <w:marLeft w:val="0"/>
          <w:marRight w:val="0"/>
          <w:marTop w:val="0"/>
          <w:marBottom w:val="0"/>
          <w:divBdr>
            <w:top w:val="none" w:sz="0" w:space="0" w:color="auto"/>
            <w:left w:val="none" w:sz="0" w:space="0" w:color="auto"/>
            <w:bottom w:val="none" w:sz="0" w:space="0" w:color="auto"/>
            <w:right w:val="none" w:sz="0" w:space="0" w:color="auto"/>
          </w:divBdr>
        </w:div>
        <w:div w:id="465972868">
          <w:marLeft w:val="0"/>
          <w:marRight w:val="0"/>
          <w:marTop w:val="360"/>
          <w:marBottom w:val="0"/>
          <w:divBdr>
            <w:top w:val="none" w:sz="0" w:space="0" w:color="auto"/>
            <w:left w:val="none" w:sz="0" w:space="0" w:color="auto"/>
            <w:bottom w:val="none" w:sz="0" w:space="0" w:color="auto"/>
            <w:right w:val="none" w:sz="0" w:space="0" w:color="auto"/>
          </w:divBdr>
        </w:div>
        <w:div w:id="400058914">
          <w:marLeft w:val="0"/>
          <w:marRight w:val="0"/>
          <w:marTop w:val="0"/>
          <w:marBottom w:val="0"/>
          <w:divBdr>
            <w:top w:val="none" w:sz="0" w:space="0" w:color="auto"/>
            <w:left w:val="none" w:sz="0" w:space="0" w:color="auto"/>
            <w:bottom w:val="none" w:sz="0" w:space="0" w:color="auto"/>
            <w:right w:val="none" w:sz="0" w:space="0" w:color="auto"/>
          </w:divBdr>
        </w:div>
        <w:div w:id="1063911775">
          <w:marLeft w:val="0"/>
          <w:marRight w:val="0"/>
          <w:marTop w:val="0"/>
          <w:marBottom w:val="0"/>
          <w:divBdr>
            <w:top w:val="none" w:sz="0" w:space="0" w:color="auto"/>
            <w:left w:val="none" w:sz="0" w:space="0" w:color="auto"/>
            <w:bottom w:val="none" w:sz="0" w:space="0" w:color="auto"/>
            <w:right w:val="none" w:sz="0" w:space="0" w:color="auto"/>
          </w:divBdr>
        </w:div>
        <w:div w:id="341669914">
          <w:marLeft w:val="0"/>
          <w:marRight w:val="0"/>
          <w:marTop w:val="360"/>
          <w:marBottom w:val="0"/>
          <w:divBdr>
            <w:top w:val="none" w:sz="0" w:space="0" w:color="auto"/>
            <w:left w:val="none" w:sz="0" w:space="0" w:color="auto"/>
            <w:bottom w:val="none" w:sz="0" w:space="0" w:color="auto"/>
            <w:right w:val="none" w:sz="0" w:space="0" w:color="auto"/>
          </w:divBdr>
        </w:div>
        <w:div w:id="820006194">
          <w:marLeft w:val="0"/>
          <w:marRight w:val="0"/>
          <w:marTop w:val="0"/>
          <w:marBottom w:val="0"/>
          <w:divBdr>
            <w:top w:val="none" w:sz="0" w:space="0" w:color="auto"/>
            <w:left w:val="none" w:sz="0" w:space="0" w:color="auto"/>
            <w:bottom w:val="none" w:sz="0" w:space="0" w:color="auto"/>
            <w:right w:val="none" w:sz="0" w:space="0" w:color="auto"/>
          </w:divBdr>
        </w:div>
        <w:div w:id="334458631">
          <w:marLeft w:val="0"/>
          <w:marRight w:val="0"/>
          <w:marTop w:val="0"/>
          <w:marBottom w:val="0"/>
          <w:divBdr>
            <w:top w:val="none" w:sz="0" w:space="0" w:color="auto"/>
            <w:left w:val="none" w:sz="0" w:space="0" w:color="auto"/>
            <w:bottom w:val="none" w:sz="0" w:space="0" w:color="auto"/>
            <w:right w:val="none" w:sz="0" w:space="0" w:color="auto"/>
          </w:divBdr>
        </w:div>
        <w:div w:id="413361951">
          <w:marLeft w:val="0"/>
          <w:marRight w:val="0"/>
          <w:marTop w:val="0"/>
          <w:marBottom w:val="0"/>
          <w:divBdr>
            <w:top w:val="none" w:sz="0" w:space="0" w:color="auto"/>
            <w:left w:val="none" w:sz="0" w:space="0" w:color="auto"/>
            <w:bottom w:val="none" w:sz="0" w:space="0" w:color="auto"/>
            <w:right w:val="none" w:sz="0" w:space="0" w:color="auto"/>
          </w:divBdr>
        </w:div>
        <w:div w:id="636763748">
          <w:marLeft w:val="0"/>
          <w:marRight w:val="0"/>
          <w:marTop w:val="0"/>
          <w:marBottom w:val="0"/>
          <w:divBdr>
            <w:top w:val="none" w:sz="0" w:space="0" w:color="auto"/>
            <w:left w:val="none" w:sz="0" w:space="0" w:color="auto"/>
            <w:bottom w:val="none" w:sz="0" w:space="0" w:color="auto"/>
            <w:right w:val="none" w:sz="0" w:space="0" w:color="auto"/>
          </w:divBdr>
        </w:div>
        <w:div w:id="677737469">
          <w:marLeft w:val="0"/>
          <w:marRight w:val="0"/>
          <w:marTop w:val="0"/>
          <w:marBottom w:val="0"/>
          <w:divBdr>
            <w:top w:val="none" w:sz="0" w:space="0" w:color="auto"/>
            <w:left w:val="none" w:sz="0" w:space="0" w:color="auto"/>
            <w:bottom w:val="none" w:sz="0" w:space="0" w:color="auto"/>
            <w:right w:val="none" w:sz="0" w:space="0" w:color="auto"/>
          </w:divBdr>
        </w:div>
        <w:div w:id="1338968123">
          <w:marLeft w:val="0"/>
          <w:marRight w:val="0"/>
          <w:marTop w:val="0"/>
          <w:marBottom w:val="0"/>
          <w:divBdr>
            <w:top w:val="none" w:sz="0" w:space="0" w:color="auto"/>
            <w:left w:val="none" w:sz="0" w:space="0" w:color="auto"/>
            <w:bottom w:val="none" w:sz="0" w:space="0" w:color="auto"/>
            <w:right w:val="none" w:sz="0" w:space="0" w:color="auto"/>
          </w:divBdr>
        </w:div>
        <w:div w:id="1356806008">
          <w:marLeft w:val="0"/>
          <w:marRight w:val="0"/>
          <w:marTop w:val="360"/>
          <w:marBottom w:val="0"/>
          <w:divBdr>
            <w:top w:val="none" w:sz="0" w:space="0" w:color="auto"/>
            <w:left w:val="none" w:sz="0" w:space="0" w:color="auto"/>
            <w:bottom w:val="none" w:sz="0" w:space="0" w:color="auto"/>
            <w:right w:val="none" w:sz="0" w:space="0" w:color="auto"/>
          </w:divBdr>
        </w:div>
        <w:div w:id="237710966">
          <w:marLeft w:val="0"/>
          <w:marRight w:val="0"/>
          <w:marTop w:val="0"/>
          <w:marBottom w:val="0"/>
          <w:divBdr>
            <w:top w:val="none" w:sz="0" w:space="0" w:color="auto"/>
            <w:left w:val="none" w:sz="0" w:space="0" w:color="auto"/>
            <w:bottom w:val="none" w:sz="0" w:space="0" w:color="auto"/>
            <w:right w:val="none" w:sz="0" w:space="0" w:color="auto"/>
          </w:divBdr>
        </w:div>
        <w:div w:id="58673524">
          <w:marLeft w:val="0"/>
          <w:marRight w:val="0"/>
          <w:marTop w:val="0"/>
          <w:marBottom w:val="0"/>
          <w:divBdr>
            <w:top w:val="none" w:sz="0" w:space="0" w:color="auto"/>
            <w:left w:val="none" w:sz="0" w:space="0" w:color="auto"/>
            <w:bottom w:val="none" w:sz="0" w:space="0" w:color="auto"/>
            <w:right w:val="none" w:sz="0" w:space="0" w:color="auto"/>
          </w:divBdr>
        </w:div>
        <w:div w:id="383867414">
          <w:marLeft w:val="0"/>
          <w:marRight w:val="0"/>
          <w:marTop w:val="360"/>
          <w:marBottom w:val="0"/>
          <w:divBdr>
            <w:top w:val="none" w:sz="0" w:space="0" w:color="auto"/>
            <w:left w:val="none" w:sz="0" w:space="0" w:color="auto"/>
            <w:bottom w:val="none" w:sz="0" w:space="0" w:color="auto"/>
            <w:right w:val="none" w:sz="0" w:space="0" w:color="auto"/>
          </w:divBdr>
        </w:div>
        <w:div w:id="869535467">
          <w:marLeft w:val="0"/>
          <w:marRight w:val="0"/>
          <w:marTop w:val="0"/>
          <w:marBottom w:val="0"/>
          <w:divBdr>
            <w:top w:val="none" w:sz="0" w:space="0" w:color="auto"/>
            <w:left w:val="none" w:sz="0" w:space="0" w:color="auto"/>
            <w:bottom w:val="none" w:sz="0" w:space="0" w:color="auto"/>
            <w:right w:val="none" w:sz="0" w:space="0" w:color="auto"/>
          </w:divBdr>
        </w:div>
      </w:divsChild>
    </w:div>
    <w:div w:id="1655335401">
      <w:bodyDiv w:val="1"/>
      <w:marLeft w:val="0"/>
      <w:marRight w:val="0"/>
      <w:marTop w:val="0"/>
      <w:marBottom w:val="0"/>
      <w:divBdr>
        <w:top w:val="none" w:sz="0" w:space="0" w:color="auto"/>
        <w:left w:val="none" w:sz="0" w:space="0" w:color="auto"/>
        <w:bottom w:val="none" w:sz="0" w:space="0" w:color="auto"/>
        <w:right w:val="none" w:sz="0" w:space="0" w:color="auto"/>
      </w:divBdr>
    </w:div>
    <w:div w:id="1694526262">
      <w:bodyDiv w:val="1"/>
      <w:marLeft w:val="0"/>
      <w:marRight w:val="0"/>
      <w:marTop w:val="0"/>
      <w:marBottom w:val="0"/>
      <w:divBdr>
        <w:top w:val="none" w:sz="0" w:space="0" w:color="auto"/>
        <w:left w:val="none" w:sz="0" w:space="0" w:color="auto"/>
        <w:bottom w:val="none" w:sz="0" w:space="0" w:color="auto"/>
        <w:right w:val="none" w:sz="0" w:space="0" w:color="auto"/>
      </w:divBdr>
    </w:div>
    <w:div w:id="1759405158">
      <w:bodyDiv w:val="1"/>
      <w:marLeft w:val="0"/>
      <w:marRight w:val="0"/>
      <w:marTop w:val="0"/>
      <w:marBottom w:val="0"/>
      <w:divBdr>
        <w:top w:val="none" w:sz="0" w:space="0" w:color="auto"/>
        <w:left w:val="none" w:sz="0" w:space="0" w:color="auto"/>
        <w:bottom w:val="none" w:sz="0" w:space="0" w:color="auto"/>
        <w:right w:val="none" w:sz="0" w:space="0" w:color="auto"/>
      </w:divBdr>
    </w:div>
    <w:div w:id="1782071511">
      <w:bodyDiv w:val="1"/>
      <w:marLeft w:val="0"/>
      <w:marRight w:val="0"/>
      <w:marTop w:val="0"/>
      <w:marBottom w:val="0"/>
      <w:divBdr>
        <w:top w:val="none" w:sz="0" w:space="0" w:color="auto"/>
        <w:left w:val="none" w:sz="0" w:space="0" w:color="auto"/>
        <w:bottom w:val="none" w:sz="0" w:space="0" w:color="auto"/>
        <w:right w:val="none" w:sz="0" w:space="0" w:color="auto"/>
      </w:divBdr>
    </w:div>
    <w:div w:id="1782795444">
      <w:bodyDiv w:val="1"/>
      <w:marLeft w:val="0"/>
      <w:marRight w:val="0"/>
      <w:marTop w:val="0"/>
      <w:marBottom w:val="0"/>
      <w:divBdr>
        <w:top w:val="none" w:sz="0" w:space="0" w:color="auto"/>
        <w:left w:val="none" w:sz="0" w:space="0" w:color="auto"/>
        <w:bottom w:val="none" w:sz="0" w:space="0" w:color="auto"/>
        <w:right w:val="none" w:sz="0" w:space="0" w:color="auto"/>
      </w:divBdr>
    </w:div>
    <w:div w:id="1808934405">
      <w:bodyDiv w:val="1"/>
      <w:marLeft w:val="0"/>
      <w:marRight w:val="0"/>
      <w:marTop w:val="0"/>
      <w:marBottom w:val="0"/>
      <w:divBdr>
        <w:top w:val="none" w:sz="0" w:space="0" w:color="auto"/>
        <w:left w:val="none" w:sz="0" w:space="0" w:color="auto"/>
        <w:bottom w:val="none" w:sz="0" w:space="0" w:color="auto"/>
        <w:right w:val="none" w:sz="0" w:space="0" w:color="auto"/>
      </w:divBdr>
    </w:div>
    <w:div w:id="1885285832">
      <w:bodyDiv w:val="1"/>
      <w:marLeft w:val="0"/>
      <w:marRight w:val="0"/>
      <w:marTop w:val="0"/>
      <w:marBottom w:val="0"/>
      <w:divBdr>
        <w:top w:val="none" w:sz="0" w:space="0" w:color="auto"/>
        <w:left w:val="none" w:sz="0" w:space="0" w:color="auto"/>
        <w:bottom w:val="none" w:sz="0" w:space="0" w:color="auto"/>
        <w:right w:val="none" w:sz="0" w:space="0" w:color="auto"/>
      </w:divBdr>
    </w:div>
    <w:div w:id="2013801435">
      <w:bodyDiv w:val="1"/>
      <w:marLeft w:val="0"/>
      <w:marRight w:val="0"/>
      <w:marTop w:val="0"/>
      <w:marBottom w:val="0"/>
      <w:divBdr>
        <w:top w:val="none" w:sz="0" w:space="0" w:color="auto"/>
        <w:left w:val="none" w:sz="0" w:space="0" w:color="auto"/>
        <w:bottom w:val="none" w:sz="0" w:space="0" w:color="auto"/>
        <w:right w:val="none" w:sz="0" w:space="0" w:color="auto"/>
      </w:divBdr>
    </w:div>
    <w:div w:id="2023700051">
      <w:bodyDiv w:val="1"/>
      <w:marLeft w:val="0"/>
      <w:marRight w:val="0"/>
      <w:marTop w:val="0"/>
      <w:marBottom w:val="0"/>
      <w:divBdr>
        <w:top w:val="none" w:sz="0" w:space="0" w:color="auto"/>
        <w:left w:val="none" w:sz="0" w:space="0" w:color="auto"/>
        <w:bottom w:val="none" w:sz="0" w:space="0" w:color="auto"/>
        <w:right w:val="none" w:sz="0" w:space="0" w:color="auto"/>
      </w:divBdr>
      <w:divsChild>
        <w:div w:id="1087382540">
          <w:marLeft w:val="0"/>
          <w:marRight w:val="0"/>
          <w:marTop w:val="0"/>
          <w:marBottom w:val="0"/>
          <w:divBdr>
            <w:top w:val="none" w:sz="0" w:space="0" w:color="auto"/>
            <w:left w:val="none" w:sz="0" w:space="0" w:color="auto"/>
            <w:bottom w:val="none" w:sz="0" w:space="0" w:color="auto"/>
            <w:right w:val="none" w:sz="0" w:space="0" w:color="auto"/>
          </w:divBdr>
        </w:div>
      </w:divsChild>
    </w:div>
    <w:div w:id="2032024454">
      <w:bodyDiv w:val="1"/>
      <w:marLeft w:val="0"/>
      <w:marRight w:val="0"/>
      <w:marTop w:val="0"/>
      <w:marBottom w:val="0"/>
      <w:divBdr>
        <w:top w:val="none" w:sz="0" w:space="0" w:color="auto"/>
        <w:left w:val="none" w:sz="0" w:space="0" w:color="auto"/>
        <w:bottom w:val="none" w:sz="0" w:space="0" w:color="auto"/>
        <w:right w:val="none" w:sz="0" w:space="0" w:color="auto"/>
      </w:divBdr>
    </w:div>
    <w:div w:id="2036809632">
      <w:bodyDiv w:val="1"/>
      <w:marLeft w:val="0"/>
      <w:marRight w:val="0"/>
      <w:marTop w:val="0"/>
      <w:marBottom w:val="0"/>
      <w:divBdr>
        <w:top w:val="none" w:sz="0" w:space="0" w:color="auto"/>
        <w:left w:val="none" w:sz="0" w:space="0" w:color="auto"/>
        <w:bottom w:val="none" w:sz="0" w:space="0" w:color="auto"/>
        <w:right w:val="none" w:sz="0" w:space="0" w:color="auto"/>
      </w:divBdr>
    </w:div>
    <w:div w:id="204243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base=LAW;n=221388;fld=134;dst=94" TargetMode="External"/><Relationship Id="rId13" Type="http://schemas.openxmlformats.org/officeDocument/2006/relationships/hyperlink" Target="mailto:Gb20@aaanet.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A34C144A7FAF0433CC209876F4DAF1E18EC241EFF8CD145995E5FF0A661E463CE2712D4757CAy5s6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8926/f4823c3311874efd0ecdfa668c9705968edbc47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consultantplus://offline/ref=A0BE50831B2FB84570D9EC0C7D225F100E4488064DA8A3CF09A8D9FDD6FE1A35DCEFBEC9067A31447D2CEFD5DC870E07D0E669LAMCI"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zakupki.gov.ru/epz/order/notice/ea20/view/protocol/protocol-main-info.html?regNumber=0358300280422000029&amp;protocolId=36552793" TargetMode="External"/><Relationship Id="rId14" Type="http://schemas.openxmlformats.org/officeDocument/2006/relationships/hyperlink" Target="mailto:vbsouth@mail.ru" TargetMode="External"/><Relationship Id="rId22" Type="http://schemas.openxmlformats.org/officeDocument/2006/relationships/footer" Target="footer5.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C8947-6830-4665-AD53-DC5C3B765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10119</Words>
  <Characters>57684</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67668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Гонтарева Д.Н.</dc:creator>
  <cp:lastModifiedBy>начальник контракной службы</cp:lastModifiedBy>
  <cp:revision>3</cp:revision>
  <cp:lastPrinted>2021-10-30T16:11:00Z</cp:lastPrinted>
  <dcterms:created xsi:type="dcterms:W3CDTF">2022-02-08T10:47:00Z</dcterms:created>
  <dcterms:modified xsi:type="dcterms:W3CDTF">2022-02-08T10:47:00Z</dcterms:modified>
</cp:coreProperties>
</file>